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692AEA" w:rsidRDefault="009F1256" w:rsidP="00692AEA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692AEA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692AEA" w:rsidRDefault="000D4939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692AEA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692AEA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692AEA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63E9038D" w:rsidR="009F1256" w:rsidRPr="00692AEA" w:rsidRDefault="00F146E3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Control persons using</w:t>
            </w:r>
            <w:r w:rsidR="004A2F29" w:rsidRPr="00692AE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086004" w:rsidRPr="00692AEA">
              <w:rPr>
                <w:rFonts w:eastAsia="Times New Roman" w:cs="Helvetica"/>
                <w:color w:val="333333"/>
                <w:lang w:eastAsia="en-AU"/>
              </w:rPr>
              <w:t>batons</w:t>
            </w:r>
          </w:p>
        </w:tc>
      </w:tr>
      <w:tr w:rsidR="0089157C" w:rsidRPr="00692AEA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89157C" w:rsidRPr="00692AEA" w:rsidRDefault="0089157C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83FA4" w14:textId="69AFD8B9" w:rsidR="0089157C" w:rsidRPr="00692AEA" w:rsidRDefault="0089157C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This unit specifies the skills and knowledge required to control </w:t>
            </w:r>
            <w:r w:rsidR="005479FF" w:rsidRPr="00692AEA">
              <w:rPr>
                <w:rFonts w:eastAsia="Times New Roman" w:cs="Helvetica"/>
                <w:color w:val="333333"/>
                <w:lang w:eastAsia="en-AU"/>
              </w:rPr>
              <w:t>persons using batons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3DCC8EEB" w14:textId="668D720F" w:rsidR="00692AEA" w:rsidRPr="00692AEA" w:rsidRDefault="0089157C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It </w:t>
            </w:r>
            <w:r w:rsidR="00692AEA">
              <w:rPr>
                <w:rFonts w:eastAsia="Times New Roman" w:cs="Helvetica"/>
                <w:color w:val="333333"/>
                <w:lang w:eastAsia="en-AU"/>
              </w:rPr>
              <w:t>includes: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</w:p>
          <w:p w14:paraId="3150F3B7" w14:textId="6D9B4358" w:rsidR="00692AEA" w:rsidRDefault="0089157C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interpreting procedures to comply with workplace</w:t>
            </w:r>
            <w:r w:rsidR="00D61213" w:rsidRPr="00692AEA">
              <w:rPr>
                <w:rFonts w:eastAsia="Times New Roman" w:cs="Helvetica"/>
                <w:color w:val="333333"/>
                <w:lang w:eastAsia="en-AU"/>
              </w:rPr>
              <w:t xml:space="preserve"> policies and legal rights and responsibilities</w:t>
            </w:r>
            <w:r w:rsidR="005479FF" w:rsidRPr="00692AEA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 including </w:t>
            </w:r>
            <w:r w:rsidR="00774C08">
              <w:rPr>
                <w:rFonts w:eastAsia="Times New Roman" w:cs="Helvetica"/>
                <w:color w:val="333333"/>
                <w:lang w:eastAsia="en-AU"/>
              </w:rPr>
              <w:t>workplace h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ealth and safety (WHS</w:t>
            </w:r>
            <w:r w:rsidR="00806632">
              <w:rPr>
                <w:rFonts w:eastAsia="Times New Roman" w:cs="Helvetica"/>
                <w:color w:val="333333"/>
                <w:lang w:eastAsia="en-AU"/>
              </w:rPr>
              <w:t>)</w:t>
            </w:r>
          </w:p>
          <w:p w14:paraId="20B761B8" w14:textId="62CFA819" w:rsidR="00806632" w:rsidRDefault="0089157C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identifying and ass</w:t>
            </w:r>
            <w:r w:rsidR="00806632">
              <w:rPr>
                <w:rFonts w:eastAsia="Times New Roman" w:cs="Helvetica"/>
                <w:color w:val="333333"/>
                <w:lang w:eastAsia="en-AU"/>
              </w:rPr>
              <w:t>essing the need to use a baton</w:t>
            </w:r>
          </w:p>
          <w:p w14:paraId="1CBC7634" w14:textId="362C92D5" w:rsidR="00692AEA" w:rsidRDefault="0089157C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confirming personal safety needs including personal protective equipment (PPE) and options for withdrawal</w:t>
            </w:r>
          </w:p>
          <w:p w14:paraId="18E1C569" w14:textId="77777777" w:rsidR="00692AEA" w:rsidRDefault="0089157C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following correct procedures for drawing and holding batons and adopting stance and tactical positioning</w:t>
            </w:r>
          </w:p>
          <w:p w14:paraId="5C8C3F45" w14:textId="77777777" w:rsidR="00692AEA" w:rsidRDefault="0089157C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using negotiation techniques to defuse conflict</w:t>
            </w:r>
            <w:r w:rsidR="005479FF" w:rsidRPr="00692AEA">
              <w:rPr>
                <w:rFonts w:eastAsia="Times New Roman" w:cs="Helvetica"/>
                <w:color w:val="333333"/>
                <w:lang w:eastAsia="en-AU"/>
              </w:rPr>
              <w:t>,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 and direct and restrain the </w:t>
            </w:r>
            <w:r w:rsidR="005479FF" w:rsidRPr="00692AEA">
              <w:rPr>
                <w:rFonts w:eastAsia="Times New Roman" w:cs="Helvetica"/>
                <w:color w:val="333333"/>
                <w:lang w:eastAsia="en-AU"/>
              </w:rPr>
              <w:t>person</w:t>
            </w:r>
          </w:p>
          <w:p w14:paraId="268924FD" w14:textId="77777777" w:rsidR="00806632" w:rsidRDefault="0089157C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using a baton to apply defensive strikes to target areas of the body, and avoiding vital areas</w:t>
            </w:r>
          </w:p>
          <w:p w14:paraId="4919E5B8" w14:textId="765CCE4E" w:rsidR="00692AEA" w:rsidRDefault="00F46151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controlling the force of strike, and discontinuing baton use </w:t>
            </w:r>
            <w:r w:rsidR="00C10E9C" w:rsidRPr="00692AEA">
              <w:rPr>
                <w:rFonts w:eastAsia="Times New Roman" w:cs="Helvetica"/>
                <w:color w:val="333333"/>
                <w:lang w:eastAsia="en-AU"/>
              </w:rPr>
              <w:t xml:space="preserve">immediately when 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the threat ceases</w:t>
            </w:r>
            <w:r w:rsidR="00C10E9C" w:rsidRPr="00692AEA">
              <w:rPr>
                <w:rFonts w:eastAsia="Times New Roman" w:cs="Helvetica"/>
                <w:color w:val="333333"/>
                <w:lang w:eastAsia="en-AU"/>
              </w:rPr>
              <w:t xml:space="preserve"> or decreases</w:t>
            </w:r>
          </w:p>
          <w:p w14:paraId="55AC9FAD" w14:textId="77777777" w:rsidR="00692AEA" w:rsidRDefault="00F46151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monitoring the wellbeing of the subject and accessing first aid as required</w:t>
            </w:r>
          </w:p>
          <w:p w14:paraId="31C4B1F5" w14:textId="77777777" w:rsidR="00806632" w:rsidRDefault="00F46151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reviewing and evaluating the effectiveness of the response to identify improved </w:t>
            </w:r>
            <w:r w:rsidR="00531643" w:rsidRPr="00692AEA">
              <w:rPr>
                <w:rFonts w:eastAsia="Times New Roman" w:cs="Helvetica"/>
                <w:color w:val="333333"/>
                <w:lang w:eastAsia="en-AU"/>
              </w:rPr>
              <w:t>practices</w:t>
            </w:r>
          </w:p>
          <w:p w14:paraId="30188B3D" w14:textId="61EBC38B" w:rsidR="00692AEA" w:rsidRDefault="00514F92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inspecting </w:t>
            </w:r>
            <w:r w:rsidR="00692AEA">
              <w:rPr>
                <w:rFonts w:eastAsia="Times New Roman" w:cs="Helvetica"/>
                <w:color w:val="333333"/>
                <w:lang w:eastAsia="en-AU"/>
              </w:rPr>
              <w:t>the baton for damage</w:t>
            </w:r>
            <w:r w:rsidR="00F46151" w:rsidRPr="00692AE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</w:p>
          <w:p w14:paraId="71BE70EF" w14:textId="32BBC9BA" w:rsidR="0089157C" w:rsidRPr="00692AEA" w:rsidRDefault="00692AEA" w:rsidP="00692AE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completing documentation</w:t>
            </w:r>
          </w:p>
          <w:p w14:paraId="354F3FB5" w14:textId="77777777" w:rsidR="00692AEA" w:rsidRPr="00407E85" w:rsidRDefault="00692AEA" w:rsidP="00692AEA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454945AB" w:rsidR="0089157C" w:rsidRPr="00692AEA" w:rsidRDefault="00692AEA" w:rsidP="00692AEA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692AEA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692AEA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692AEA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lastRenderedPageBreak/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692AEA" w:rsidRPr="00692AEA" w14:paraId="4FC77ECA" w14:textId="77777777" w:rsidTr="00692AE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12DC7ED5" w:rsidR="00692AEA" w:rsidRPr="00692AEA" w:rsidRDefault="00692AEA" w:rsidP="00692AE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Interpret legal requirements, and assess need to use baton.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7AB56" w14:textId="351E4A2B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Interpret procedures and comply with workplace policies and legal rights and responsibilities for using batons, including WHS.</w:t>
            </w:r>
          </w:p>
          <w:p w14:paraId="53FDEF05" w14:textId="1678F05C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Assess need to present baton against known information and potential and existing risks and threats.</w:t>
            </w:r>
          </w:p>
        </w:tc>
      </w:tr>
      <w:tr w:rsidR="00692AEA" w:rsidRPr="00692AEA" w14:paraId="15F94DED" w14:textId="77777777" w:rsidTr="00692AE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1A945" w14:textId="626E8D4D" w:rsidR="00692AEA" w:rsidRPr="00692AEA" w:rsidRDefault="00692AEA" w:rsidP="00692AE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Confirm personal safety needs and draw baton.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BAA59B" w14:textId="2C49419B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Select and use PPE to meet WHS requirements.</w:t>
            </w:r>
          </w:p>
          <w:p w14:paraId="5E33909F" w14:textId="29A447A1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Check and confirm personal safety needs and identify withdrawal options.</w:t>
            </w:r>
          </w:p>
          <w:p w14:paraId="63D0AD82" w14:textId="638A4D0C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Draw baton in a non-threatening manner while maintaining eye contact with subject.</w:t>
            </w:r>
          </w:p>
          <w:p w14:paraId="46D17342" w14:textId="51D914EE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2.4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Hold baton according to type, and maintain a secure grip to ensure continuous control.</w:t>
            </w:r>
          </w:p>
          <w:p w14:paraId="30039F0C" w14:textId="2511864A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2.5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Adopt stance that is confident, assertive, balanced and allows for tactical positioning.</w:t>
            </w:r>
          </w:p>
        </w:tc>
      </w:tr>
      <w:tr w:rsidR="00692AEA" w:rsidRPr="00692AEA" w14:paraId="0FF7DAFC" w14:textId="77777777" w:rsidTr="00692AE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B3F5B" w14:textId="11DB5872" w:rsidR="00692AEA" w:rsidRPr="00692AEA" w:rsidRDefault="00692AEA" w:rsidP="00692AE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Direct person using baton.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48E23C" w14:textId="225BD194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Use interpersonal techniques to exchange information with the subject and negotiate to defuse conflict and aggression.</w:t>
            </w:r>
          </w:p>
          <w:p w14:paraId="51B63FB6" w14:textId="5B8558E7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Clearly and assertively advise subject of intention to use baton.</w:t>
            </w:r>
          </w:p>
          <w:p w14:paraId="6FCFBFA4" w14:textId="7F097CA2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3.3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Use baton to restrain person and adjust response to minimise force while preventing continued aggressive behaviour.</w:t>
            </w:r>
          </w:p>
        </w:tc>
      </w:tr>
      <w:tr w:rsidR="00692AEA" w:rsidRPr="00692AEA" w14:paraId="52CB0D98" w14:textId="77777777" w:rsidTr="00692AE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56CF" w14:textId="51C3006A" w:rsidR="00692AEA" w:rsidRPr="00692AEA" w:rsidRDefault="00692AEA" w:rsidP="00692AE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Apply defensive strikes using baton.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72AB8" w14:textId="6145973C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Continually observe subject to anticipate movement and aggression.</w:t>
            </w:r>
          </w:p>
          <w:p w14:paraId="2818C1FF" w14:textId="1CFC9C46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Strike baton ensuring contact with the subject is minimised and avoids vital areas of the body.</w:t>
            </w:r>
          </w:p>
          <w:p w14:paraId="4F4C51C5" w14:textId="08D426BE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Restrict baton strikes to target areas of hands, arms, lower abdomen, legs or feet.</w:t>
            </w:r>
          </w:p>
          <w:p w14:paraId="5083DEB9" w14:textId="7E0634A0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Control and limit force of strike to prevent continued or escalated aggression, and discontinue baton use immediately when threat ceases or decreases.</w:t>
            </w:r>
          </w:p>
          <w:p w14:paraId="35D07338" w14:textId="48122C66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4.5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Monitor wellbeing of subject and provide first aid and seek immediate assistance as required from relevant persons.</w:t>
            </w:r>
          </w:p>
          <w:p w14:paraId="3FAC5F26" w14:textId="74B5BA10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4.6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Use communication equipment to report incident details to relevant persons. </w:t>
            </w:r>
          </w:p>
        </w:tc>
      </w:tr>
      <w:tr w:rsidR="00692AEA" w:rsidRPr="00692AEA" w14:paraId="70D2636E" w14:textId="77777777" w:rsidTr="00692AEA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816A5E" w14:textId="7F68DC62" w:rsidR="00692AEA" w:rsidRPr="00692AEA" w:rsidRDefault="00692AEA" w:rsidP="00692AEA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5.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Finalise and evaluate response.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C8DB6" w14:textId="2742C79A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Review and evaluate effectiveness of baton response against incident circumstances and observations, in consultation with relevant persons.</w:t>
            </w:r>
          </w:p>
          <w:p w14:paraId="3D9C91CE" w14:textId="64C813D0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5.2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Identify improvements to future security response procedures using batons.</w:t>
            </w:r>
          </w:p>
          <w:p w14:paraId="1D45102B" w14:textId="08436E17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5.3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Inspect condition of baton and report identified faults.</w:t>
            </w:r>
          </w:p>
          <w:p w14:paraId="3391CEF7" w14:textId="2FB7A922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5.4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Complete incident report and securely maintain workplace documentation.</w:t>
            </w:r>
          </w:p>
          <w:p w14:paraId="16986E76" w14:textId="2596D881" w:rsidR="00692AEA" w:rsidRPr="00692AEA" w:rsidRDefault="00692AEA" w:rsidP="00692AEA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5.5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Recognise effects of stress and manage o</w:t>
            </w:r>
            <w:r w:rsidR="008D0B76">
              <w:rPr>
                <w:rFonts w:eastAsia="Times New Roman" w:cs="Helvetica"/>
                <w:color w:val="333333"/>
                <w:lang w:eastAsia="en-AU"/>
              </w:rPr>
              <w:t>wn well-being using stress-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management techniques.</w:t>
            </w:r>
          </w:p>
        </w:tc>
      </w:tr>
      <w:tr w:rsidR="00B80988" w:rsidRPr="00692AEA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B80988" w:rsidRPr="00692AEA" w:rsidRDefault="00B80988" w:rsidP="00692AEA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692AEA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B80988" w:rsidRPr="00692AEA" w:rsidRDefault="00B80988" w:rsidP="00692AEA">
            <w:pPr>
              <w:spacing w:before="120" w:after="120" w:line="240" w:lineRule="auto"/>
            </w:pPr>
            <w:r w:rsidRPr="00692AEA">
              <w:t>A person demonstrating competency in this unit must have the following language, literacy, numeracy and employment skills:</w:t>
            </w:r>
          </w:p>
          <w:p w14:paraId="1A57627E" w14:textId="16029BF2" w:rsidR="00B80988" w:rsidRPr="00692AEA" w:rsidRDefault="00B80988" w:rsidP="00692AE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92AEA">
              <w:t>language skills to provide information or advice in a form that is preferred and understood by the receiver and engages minority groups</w:t>
            </w:r>
          </w:p>
          <w:p w14:paraId="2BB8C620" w14:textId="77777777" w:rsidR="00B80988" w:rsidRPr="00692AEA" w:rsidRDefault="00B80988" w:rsidP="00692AE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92AEA">
              <w:t>writing skills to:</w:t>
            </w:r>
          </w:p>
          <w:p w14:paraId="3AB8C3E1" w14:textId="3D8DD0E0" w:rsidR="00B80988" w:rsidRPr="00692AEA" w:rsidRDefault="00B80988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>record and describe incident observations and actions taken</w:t>
            </w:r>
          </w:p>
          <w:p w14:paraId="2EA4BDA9" w14:textId="3EF006E7" w:rsidR="00B80988" w:rsidRPr="00692AEA" w:rsidRDefault="00B80988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 xml:space="preserve">complete routine reports and </w:t>
            </w:r>
            <w:r w:rsidR="001727BE">
              <w:t>forms</w:t>
            </w:r>
          </w:p>
          <w:p w14:paraId="3E0DE701" w14:textId="0BED10B2" w:rsidR="00B80988" w:rsidRPr="00692AEA" w:rsidRDefault="00B80988" w:rsidP="00692AE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92AEA">
              <w:t xml:space="preserve">reading skills to interpret: </w:t>
            </w:r>
          </w:p>
          <w:p w14:paraId="4713D2BE" w14:textId="5317C971" w:rsidR="00B80988" w:rsidRPr="00692AEA" w:rsidRDefault="00DB139C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 xml:space="preserve">workplace procedures and policies </w:t>
            </w:r>
            <w:r w:rsidR="00B80988" w:rsidRPr="00692AEA">
              <w:t xml:space="preserve">that clarify </w:t>
            </w:r>
            <w:r w:rsidRPr="00692AEA">
              <w:t>legal rights and responsibilities</w:t>
            </w:r>
          </w:p>
          <w:p w14:paraId="549C172A" w14:textId="77777777" w:rsidR="00B80988" w:rsidRPr="00692AEA" w:rsidRDefault="00B80988" w:rsidP="00692AE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92AEA">
              <w:t>speaking and listening skills to:</w:t>
            </w:r>
          </w:p>
          <w:p w14:paraId="0B59B8A1" w14:textId="700AFC4F" w:rsidR="00B80988" w:rsidRPr="00692AEA" w:rsidRDefault="00B80988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>use questions and active listening to exchange and understand information with subject</w:t>
            </w:r>
          </w:p>
          <w:p w14:paraId="707E478D" w14:textId="4B8003AA" w:rsidR="00B80988" w:rsidRPr="00692AEA" w:rsidRDefault="00B80988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>control tone of voice when negotiating with the subject</w:t>
            </w:r>
          </w:p>
          <w:p w14:paraId="0D283D2A" w14:textId="61E8AC2D" w:rsidR="00B80988" w:rsidRPr="00692AEA" w:rsidRDefault="00B80988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 xml:space="preserve">give clear and succinct </w:t>
            </w:r>
            <w:r w:rsidR="00974001" w:rsidRPr="00692AEA">
              <w:t>spoken</w:t>
            </w:r>
            <w:r w:rsidRPr="00692AEA">
              <w:t xml:space="preserve"> warnings and directions when negotiating with the subject</w:t>
            </w:r>
          </w:p>
          <w:p w14:paraId="3CCE983F" w14:textId="7C054651" w:rsidR="00B80988" w:rsidRPr="00692AEA" w:rsidRDefault="00B80988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>use a radio to give clear and sequenced information</w:t>
            </w:r>
            <w:r w:rsidR="00A6209E" w:rsidRPr="00692AEA">
              <w:t xml:space="preserve"> when </w:t>
            </w:r>
            <w:r w:rsidRPr="00692AEA">
              <w:t>reporting incident details</w:t>
            </w:r>
          </w:p>
          <w:p w14:paraId="2C0A0764" w14:textId="2BDD15DA" w:rsidR="00B80988" w:rsidRPr="00692AEA" w:rsidRDefault="00B80988" w:rsidP="00692AE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92AEA">
              <w:t xml:space="preserve">numeracy skills to estimate distance when </w:t>
            </w:r>
            <w:r w:rsidR="00974001" w:rsidRPr="00692AEA">
              <w:t>adopting stance and tactical positioning</w:t>
            </w:r>
          </w:p>
          <w:p w14:paraId="6C161543" w14:textId="77777777" w:rsidR="00B80988" w:rsidRPr="00692AEA" w:rsidRDefault="00B80988" w:rsidP="00692AE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92AEA">
              <w:t>problem solving skills to:</w:t>
            </w:r>
          </w:p>
          <w:p w14:paraId="24E34907" w14:textId="2BEBF0D2" w:rsidR="00B80988" w:rsidRPr="00692AEA" w:rsidRDefault="00B80988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 xml:space="preserve">formulate response options to match </w:t>
            </w:r>
            <w:r w:rsidR="00974001" w:rsidRPr="00692AEA">
              <w:t>nature of risk</w:t>
            </w:r>
          </w:p>
          <w:p w14:paraId="343D40BF" w14:textId="2C1AF4C3" w:rsidR="00B80988" w:rsidRPr="00692AEA" w:rsidRDefault="00974001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 xml:space="preserve">target baton strikes and avoid </w:t>
            </w:r>
            <w:r w:rsidR="00B80988" w:rsidRPr="00692AEA">
              <w:t>vital areas of the body</w:t>
            </w:r>
          </w:p>
          <w:p w14:paraId="6CE18E06" w14:textId="65998D94" w:rsidR="00B80988" w:rsidRPr="00692AEA" w:rsidRDefault="00B80988" w:rsidP="00692AE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692AEA">
              <w:t xml:space="preserve">recognise situations requiring </w:t>
            </w:r>
            <w:r w:rsidR="00C73F40" w:rsidRPr="00692AEA">
              <w:t xml:space="preserve">the need to call </w:t>
            </w:r>
            <w:r w:rsidR="00974001" w:rsidRPr="00692AEA">
              <w:t>emergency services</w:t>
            </w:r>
          </w:p>
          <w:p w14:paraId="30A4EEBE" w14:textId="19459D38" w:rsidR="00B80988" w:rsidRPr="00692AEA" w:rsidRDefault="00B80988" w:rsidP="00692AE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692AEA">
              <w:t>self-management skills to plan tasks to meet job requirements</w:t>
            </w:r>
          </w:p>
        </w:tc>
      </w:tr>
      <w:tr w:rsidR="00B80988" w:rsidRPr="00692AEA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B80988" w:rsidRPr="00692AEA" w:rsidRDefault="00B80988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19BD9EA0" w:rsidR="00B80988" w:rsidRPr="00692AEA" w:rsidRDefault="00774C08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Superseded and is equivalent to CPPSEC3014A Control persons using baton</w:t>
            </w:r>
          </w:p>
        </w:tc>
      </w:tr>
      <w:tr w:rsidR="00B80988" w:rsidRPr="00692AEA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B80988" w:rsidRPr="00692AEA" w:rsidRDefault="00B80988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1447C" w14:textId="77777777" w:rsidR="00E82433" w:rsidRPr="00934A93" w:rsidRDefault="00E82433" w:rsidP="00E8243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128D05BE" w:rsidR="00B80988" w:rsidRPr="00692AEA" w:rsidRDefault="00404441" w:rsidP="00E8243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E8243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692AEA" w:rsidRDefault="009F1256" w:rsidP="00692AEA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692AEA" w:rsidRDefault="009F1256" w:rsidP="00692AEA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692AEA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692AEA" w:rsidRDefault="009F1256" w:rsidP="00692AEA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692AEA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35260921" w:rsidR="009F1256" w:rsidRPr="00692AEA" w:rsidRDefault="00D54256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692AEA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692AEA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ED608C" w:rsidRPr="00692AEA">
              <w:rPr>
                <w:rFonts w:eastAsia="Times New Roman" w:cs="Helvetica"/>
                <w:color w:val="333333"/>
                <w:lang w:eastAsia="en-AU"/>
              </w:rPr>
              <w:t xml:space="preserve">Control persons using </w:t>
            </w:r>
            <w:r w:rsidR="00086004" w:rsidRPr="00692AEA">
              <w:rPr>
                <w:rFonts w:eastAsia="Times New Roman" w:cs="Helvetica"/>
                <w:color w:val="333333"/>
                <w:lang w:eastAsia="en-AU"/>
              </w:rPr>
              <w:t>batons</w:t>
            </w:r>
          </w:p>
        </w:tc>
      </w:tr>
      <w:tr w:rsidR="009F1256" w:rsidRPr="00692AEA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90B1F" w:rsidRPr="00692AEA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56A79" w14:textId="763DA0CC" w:rsidR="00690B1F" w:rsidRPr="00692AEA" w:rsidRDefault="00690B1F" w:rsidP="00692AE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692AEA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692AEA">
              <w:rPr>
                <w:rFonts w:asciiTheme="minorHAnsi" w:hAnsiTheme="minorHAnsi" w:cs="Helvetica"/>
                <w:color w:val="333333"/>
                <w:sz w:val="22"/>
              </w:rPr>
              <w:t xml:space="preserve">must control persons using batons </w:t>
            </w:r>
            <w:r w:rsidR="00CF47E7">
              <w:rPr>
                <w:rFonts w:asciiTheme="minorHAnsi" w:hAnsiTheme="minorHAnsi" w:cs="Helvetica"/>
                <w:color w:val="333333"/>
                <w:sz w:val="22"/>
              </w:rPr>
              <w:t>in</w:t>
            </w:r>
            <w:r w:rsidR="00B029BB" w:rsidRPr="00692AEA">
              <w:rPr>
                <w:rFonts w:asciiTheme="minorHAnsi" w:hAnsiTheme="minorHAnsi" w:cs="Helvetica"/>
                <w:color w:val="333333"/>
                <w:sz w:val="22"/>
              </w:rPr>
              <w:t xml:space="preserve"> three </w:t>
            </w:r>
            <w:r w:rsidR="001727BE">
              <w:rPr>
                <w:rFonts w:asciiTheme="minorHAnsi" w:hAnsiTheme="minorHAnsi" w:cs="Helvetica"/>
                <w:color w:val="333333"/>
                <w:sz w:val="22"/>
              </w:rPr>
              <w:t xml:space="preserve">(3) </w:t>
            </w:r>
            <w:r w:rsidRPr="00692AEA">
              <w:rPr>
                <w:rFonts w:asciiTheme="minorHAnsi" w:hAnsiTheme="minorHAnsi" w:cs="Helvetica"/>
                <w:color w:val="333333"/>
                <w:sz w:val="22"/>
              </w:rPr>
              <w:t>different threat situations involving</w:t>
            </w:r>
            <w:r w:rsidR="001E502E" w:rsidRPr="00692AEA">
              <w:rPr>
                <w:rFonts w:asciiTheme="minorHAnsi" w:hAnsiTheme="minorHAnsi" w:cs="Helvetica"/>
                <w:color w:val="333333"/>
                <w:sz w:val="22"/>
              </w:rPr>
              <w:t xml:space="preserve"> persons holding weapons.</w:t>
            </w:r>
          </w:p>
          <w:p w14:paraId="4A691E81" w14:textId="4875ED72" w:rsidR="001727BE" w:rsidRPr="00CC2824" w:rsidRDefault="00AA0510" w:rsidP="00CC2824">
            <w:pPr>
              <w:keepNext/>
              <w:keepLines/>
              <w:tabs>
                <w:tab w:val="left" w:pos="720"/>
              </w:tabs>
              <w:spacing w:before="120" w:after="120" w:line="240" w:lineRule="auto"/>
              <w:rPr>
                <w:rFonts w:eastAsia="Times New Roman" w:cs="Helvetica"/>
                <w:color w:val="333333"/>
                <w:lang w:val="en-US" w:eastAsia="en-AU"/>
              </w:rPr>
            </w:pPr>
            <w:r w:rsidRPr="00AA0510">
              <w:rPr>
                <w:rFonts w:eastAsia="Times New Roman" w:cs="Helvetica"/>
                <w:color w:val="333333"/>
                <w:lang w:eastAsia="en-AU"/>
              </w:rPr>
              <w:t>In doing this, the person must meet the performance criteria for this unit.</w:t>
            </w:r>
          </w:p>
        </w:tc>
      </w:tr>
      <w:tr w:rsidR="009F1256" w:rsidRPr="00692AEA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C76286" w:rsidRPr="00692AEA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C2C3" w14:textId="77777777" w:rsidR="00C76286" w:rsidRPr="00692AEA" w:rsidRDefault="00C76286" w:rsidP="00692AEA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61EA6C9C" w14:textId="77777777" w:rsidR="00C76286" w:rsidRPr="00692AEA" w:rsidRDefault="00C76286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7955783B" w14:textId="77777777" w:rsidR="00C76286" w:rsidRPr="00692AEA" w:rsidRDefault="00C76286" w:rsidP="00692AE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5EF26E49" w14:textId="77777777" w:rsidR="00C76286" w:rsidRPr="00692AEA" w:rsidRDefault="00C76286" w:rsidP="00692AE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157DD44B" w14:textId="77777777" w:rsidR="00C76286" w:rsidRPr="00692AEA" w:rsidRDefault="00C76286" w:rsidP="00692AE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1745F8B2" w14:textId="77777777" w:rsidR="00C76286" w:rsidRPr="00692AEA" w:rsidRDefault="00C76286" w:rsidP="00692AE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72628806" w14:textId="77777777" w:rsidR="00C76286" w:rsidRPr="00692AEA" w:rsidRDefault="00C76286" w:rsidP="00692AE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trespass and the removal of persons</w:t>
            </w:r>
          </w:p>
          <w:p w14:paraId="49093355" w14:textId="77777777" w:rsidR="00C76286" w:rsidRPr="00692AEA" w:rsidRDefault="00C76286" w:rsidP="00692AE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0103261D" w14:textId="23C0B98C" w:rsidR="00C76286" w:rsidRPr="00692AEA" w:rsidRDefault="00774C08" w:rsidP="00692AE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C76286" w:rsidRPr="00692AEA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4BDBB61D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46E65851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arrest and control techniques using batons</w:t>
            </w:r>
          </w:p>
          <w:p w14:paraId="0DD6F6D7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basic negotiation techniques</w:t>
            </w:r>
          </w:p>
          <w:p w14:paraId="0AC860AA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blocking techniques using batons</w:t>
            </w:r>
          </w:p>
          <w:p w14:paraId="443102F8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first aid procedures and their application</w:t>
            </w:r>
          </w:p>
          <w:p w14:paraId="274BBA30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methods of restraint and associated effects, including signs of positional asphyxiation</w:t>
            </w:r>
          </w:p>
          <w:p w14:paraId="1F3291F7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with emergency services personnel</w:t>
            </w:r>
          </w:p>
          <w:p w14:paraId="721671FE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procedures for effecting an arrest</w:t>
            </w:r>
          </w:p>
          <w:p w14:paraId="621FFF21" w14:textId="37886460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response options using batons that are within specified legal limits</w:t>
            </w:r>
          </w:p>
          <w:p w14:paraId="0FFEB111" w14:textId="77777777" w:rsidR="00C10ED3" w:rsidRPr="00692AEA" w:rsidRDefault="00C10ED3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security risk assessment steps and how they are applied</w:t>
            </w:r>
          </w:p>
          <w:p w14:paraId="003510A6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emotional or physical distress</w:t>
            </w:r>
          </w:p>
          <w:p w14:paraId="0ECC68C4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mental illness</w:t>
            </w:r>
          </w:p>
          <w:p w14:paraId="52DBD1BC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under the influence of intoxicating substances</w:t>
            </w:r>
          </w:p>
          <w:p w14:paraId="5609E9B2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stances and grips to be adopted when using baton</w:t>
            </w:r>
          </w:p>
          <w:p w14:paraId="555727AE" w14:textId="1AA00D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target (strike) areas of the body (hands, arms, legs and feet)</w:t>
            </w:r>
          </w:p>
          <w:p w14:paraId="0B9A2C22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techniques for drawing batons</w:t>
            </w:r>
          </w:p>
          <w:p w14:paraId="349BD9BC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types and uses of personal protective equipment (PPE) required when using batons</w:t>
            </w:r>
          </w:p>
          <w:p w14:paraId="59FCE2C7" w14:textId="7052F1D3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types of batons and holds and grips associated with each</w:t>
            </w:r>
          </w:p>
          <w:p w14:paraId="39141201" w14:textId="64B970EC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types of injuries that can be incurred from baton strike including fractures, shock and bleeding</w:t>
            </w:r>
          </w:p>
          <w:p w14:paraId="5594D232" w14:textId="64BE9E38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 xml:space="preserve">understanding of the force </w:t>
            </w:r>
            <w:r w:rsidR="00503EB1" w:rsidRPr="00692AEA">
              <w:rPr>
                <w:rFonts w:eastAsia="Times New Roman" w:cs="Helvetica"/>
                <w:bCs/>
                <w:color w:val="333333"/>
                <w:lang w:eastAsia="en-AU"/>
              </w:rPr>
              <w:t>model</w:t>
            </w:r>
          </w:p>
          <w:p w14:paraId="4950A334" w14:textId="77777777" w:rsidR="003D423B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vital areas of the body and reasons they are to be avoided (head, neck, throat, spine, tailbone, chest, kidney and liver, clavicle and collar bone)</w:t>
            </w:r>
          </w:p>
          <w:p w14:paraId="31EC32D8" w14:textId="52A77826" w:rsidR="00C76286" w:rsidRPr="00692AEA" w:rsidRDefault="003D423B" w:rsidP="00692AE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Cs/>
                <w:color w:val="333333"/>
                <w:lang w:eastAsia="en-AU"/>
              </w:rPr>
              <w:t>ways in which social and cultural differences may be expressed</w:t>
            </w:r>
          </w:p>
        </w:tc>
      </w:tr>
      <w:bookmarkEnd w:id="1"/>
      <w:tr w:rsidR="009F1256" w:rsidRPr="00692AEA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692AEA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692AEA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692AEA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692AEA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692AEA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692AEA" w:rsidRDefault="009F1256" w:rsidP="00692AEA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692AEA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692AEA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101518C1" w:rsidR="00E95615" w:rsidRPr="00692AEA" w:rsidRDefault="00E95615" w:rsidP="00692AE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692AEA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692AEA">
              <w:rPr>
                <w:rFonts w:eastAsia="Calibri" w:cs="Arial"/>
                <w:lang w:val="en-US"/>
              </w:rPr>
              <w:t xml:space="preserve"> </w:t>
            </w:r>
            <w:r w:rsidR="00094DB2" w:rsidRPr="00692AEA">
              <w:rPr>
                <w:rFonts w:eastAsia="Calibri" w:cs="Arial"/>
                <w:lang w:val="en-US"/>
              </w:rPr>
              <w:t xml:space="preserve">control persons using </w:t>
            </w:r>
            <w:r w:rsidR="00541598" w:rsidRPr="00692AEA">
              <w:rPr>
                <w:rFonts w:eastAsia="Calibri" w:cs="Arial"/>
                <w:lang w:val="en-US"/>
              </w:rPr>
              <w:t>batons</w:t>
            </w:r>
          </w:p>
          <w:p w14:paraId="089FD987" w14:textId="4AF8F697" w:rsidR="00E95615" w:rsidRPr="00692AEA" w:rsidRDefault="00E95615" w:rsidP="00692AE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692AEA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F145DD" w:rsidRPr="00692AEA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1C2DFC69" w:rsidR="009F1256" w:rsidRPr="00692AEA" w:rsidRDefault="00324AD5" w:rsidP="00692AE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692AEA">
              <w:rPr>
                <w:rFonts w:eastAsia="Calibri" w:cs="Arial"/>
                <w:lang w:val="en-US"/>
              </w:rPr>
              <w:t>standard operating procedures</w:t>
            </w:r>
            <w:r w:rsidR="001B5C5A" w:rsidRPr="00692AEA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692AEA">
              <w:rPr>
                <w:rFonts w:eastAsia="Calibri" w:cs="Arial"/>
                <w:lang w:val="en-US"/>
              </w:rPr>
              <w:t>related</w:t>
            </w:r>
            <w:r w:rsidR="00164F7D" w:rsidRPr="00692AEA">
              <w:rPr>
                <w:rFonts w:eastAsia="Calibri" w:cs="Arial"/>
                <w:lang w:val="en-US"/>
              </w:rPr>
              <w:t xml:space="preserve"> </w:t>
            </w:r>
            <w:r w:rsidR="00CE5B60" w:rsidRPr="00692AEA">
              <w:rPr>
                <w:rFonts w:eastAsia="Calibri" w:cs="Arial"/>
                <w:lang w:val="en-US"/>
              </w:rPr>
              <w:t xml:space="preserve">to </w:t>
            </w:r>
            <w:r w:rsidR="004E72FD" w:rsidRPr="00692AEA">
              <w:rPr>
                <w:rFonts w:eastAsia="Calibri" w:cs="Arial"/>
                <w:lang w:val="en-US"/>
              </w:rPr>
              <w:t xml:space="preserve">the security </w:t>
            </w:r>
            <w:r w:rsidR="001B5C5A" w:rsidRPr="00692AEA">
              <w:rPr>
                <w:rFonts w:eastAsia="Calibri" w:cs="Arial"/>
                <w:lang w:val="en-US"/>
              </w:rPr>
              <w:t xml:space="preserve">work </w:t>
            </w:r>
            <w:r w:rsidR="004E72FD" w:rsidRPr="00692AEA">
              <w:rPr>
                <w:rFonts w:eastAsia="Calibri" w:cs="Arial"/>
                <w:lang w:val="en-US"/>
              </w:rPr>
              <w:t>role</w:t>
            </w:r>
            <w:r w:rsidR="00EE1D14" w:rsidRPr="00692AEA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692AEA" w14:paraId="354A02C2" w14:textId="77777777" w:rsidTr="00BB3DE6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692AEA" w:rsidRDefault="009F1256" w:rsidP="00692AE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692AE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4A0A2" w14:textId="77777777" w:rsidR="00E82433" w:rsidRPr="00934A93" w:rsidRDefault="00E82433" w:rsidP="00E8243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58536328" w:rsidR="009F1256" w:rsidRPr="00692AEA" w:rsidRDefault="00404441" w:rsidP="00E82433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E82433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692AEA" w:rsidRDefault="000E2AAE" w:rsidP="00692AEA">
      <w:pPr>
        <w:spacing w:before="120" w:after="120" w:line="240" w:lineRule="auto"/>
      </w:pPr>
    </w:p>
    <w:p w14:paraId="28987041" w14:textId="3BC1F886" w:rsidR="00347808" w:rsidRPr="00692AEA" w:rsidRDefault="000E2AAE" w:rsidP="00692AEA">
      <w:pPr>
        <w:spacing w:before="120" w:after="120" w:line="240" w:lineRule="auto"/>
        <w:rPr>
          <w:rFonts w:eastAsia="Calibri" w:cs="Times New Roman"/>
        </w:rPr>
      </w:pPr>
      <w:r w:rsidRPr="00692AEA">
        <w:br w:type="page"/>
      </w:r>
      <w:r w:rsidR="00347808" w:rsidRPr="00692AEA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F62D4B" w:rsidRPr="00692AEA" w14:paraId="3885F8F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D5EF4" w14:textId="5914190C" w:rsidR="00F62D4B" w:rsidRPr="00692AEA" w:rsidRDefault="00966954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F62D4B" w:rsidRPr="00692AEA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0B439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6B8EB2AA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5C691A4B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472296DF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502CADF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272D8908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8EEBE57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1A08DF8E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61751D28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4EC67D0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C57800F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23D8B610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BCD4BE5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DE55FFE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search of people and property and seizure of goods</w:t>
            </w:r>
          </w:p>
          <w:p w14:paraId="03A057E9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395947CF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31249296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63185BC8" w14:textId="2E021830" w:rsidR="00F62D4B" w:rsidRPr="00692AEA" w:rsidRDefault="00774C08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F62D4B" w:rsidRPr="00692AEA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037C1A" w:rsidRPr="00692AEA" w14:paraId="2055635C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53F33F" w14:textId="10EBABAA" w:rsidR="00037C1A" w:rsidRPr="00692AEA" w:rsidRDefault="00037C1A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 xml:space="preserve">Batons </w:t>
            </w:r>
            <w:r w:rsidRPr="00692AEA">
              <w:rPr>
                <w:rFonts w:eastAsia="Calibri" w:cs="Calibri"/>
              </w:rPr>
              <w:t>may be: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36ED2" w14:textId="77777777" w:rsidR="00037C1A" w:rsidRPr="00692AEA" w:rsidRDefault="00037C1A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extendable</w:t>
            </w:r>
          </w:p>
          <w:p w14:paraId="1251141B" w14:textId="77777777" w:rsidR="00037C1A" w:rsidRPr="00692AEA" w:rsidRDefault="00037C1A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side handle</w:t>
            </w:r>
          </w:p>
          <w:p w14:paraId="5CA77C38" w14:textId="4361DCB6" w:rsidR="00037C1A" w:rsidRPr="00692AEA" w:rsidRDefault="00037C1A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straight</w:t>
            </w:r>
          </w:p>
        </w:tc>
      </w:tr>
      <w:tr w:rsidR="00037C1A" w:rsidRPr="00692AEA" w14:paraId="6D7E91FE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52BE2" w14:textId="3DE50047" w:rsidR="00037C1A" w:rsidRPr="00692AEA" w:rsidRDefault="00037C1A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 xml:space="preserve">Assessment </w:t>
            </w:r>
            <w:r w:rsidRPr="00692AEA">
              <w:rPr>
                <w:rFonts w:eastAsia="Calibri" w:cs="Calibri"/>
              </w:rPr>
              <w:t>may involve analysis of: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611B6" w14:textId="77777777" w:rsidR="00037C1A" w:rsidRPr="00692AEA" w:rsidRDefault="00037C1A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subject’s access to weapons</w:t>
            </w:r>
          </w:p>
          <w:p w14:paraId="105F9F02" w14:textId="77777777" w:rsidR="00037C1A" w:rsidRPr="00692AEA" w:rsidRDefault="00037C1A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available resources and team back-up</w:t>
            </w:r>
          </w:p>
          <w:p w14:paraId="1021504F" w14:textId="77777777" w:rsidR="00037C1A" w:rsidRPr="00692AEA" w:rsidRDefault="00037C1A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known information about people involved in the incident</w:t>
            </w:r>
          </w:p>
          <w:p w14:paraId="66206EB0" w14:textId="77777777" w:rsidR="00037C1A" w:rsidRPr="00692AEA" w:rsidRDefault="00037C1A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known information about the circumstances of the incident</w:t>
            </w:r>
          </w:p>
          <w:p w14:paraId="2E19D610" w14:textId="77777777" w:rsidR="00037C1A" w:rsidRPr="00692AEA" w:rsidRDefault="00037C1A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nature of the incident</w:t>
            </w:r>
          </w:p>
          <w:p w14:paraId="0ED37EE1" w14:textId="77777777" w:rsidR="00037C1A" w:rsidRPr="00692AEA" w:rsidRDefault="00D056F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observation of the environment and physical conditions</w:t>
            </w:r>
          </w:p>
          <w:p w14:paraId="426BDC7B" w14:textId="6D851C48" w:rsidR="00D056FB" w:rsidRPr="00692AEA" w:rsidRDefault="00D056F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options for withdrawal or esca</w:t>
            </w:r>
            <w:r w:rsidR="00AC503B" w:rsidRPr="00692AEA">
              <w:rPr>
                <w:rFonts w:eastAsia="Times New Roman" w:cs="Calibri"/>
                <w:color w:val="333333"/>
                <w:lang w:eastAsia="en-AU"/>
              </w:rPr>
              <w:t>p</w:t>
            </w:r>
            <w:r w:rsidRPr="00692AEA">
              <w:rPr>
                <w:rFonts w:eastAsia="Times New Roman" w:cs="Calibri"/>
                <w:color w:val="333333"/>
                <w:lang w:eastAsia="en-AU"/>
              </w:rPr>
              <w:t>e</w:t>
            </w:r>
          </w:p>
          <w:p w14:paraId="31C7AB9F" w14:textId="5DAC9F65" w:rsidR="00D056FB" w:rsidRPr="00692AEA" w:rsidRDefault="00D056F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potential and triggers for escalating or defusing conflict</w:t>
            </w:r>
          </w:p>
          <w:p w14:paraId="5626EEF3" w14:textId="77777777" w:rsidR="00D056FB" w:rsidRPr="00692AEA" w:rsidRDefault="00D056F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range of response options available</w:t>
            </w:r>
          </w:p>
          <w:p w14:paraId="41A18BD7" w14:textId="1C5D06B7" w:rsidR="00D056FB" w:rsidRPr="00692AEA" w:rsidRDefault="00D056F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safety of self and others</w:t>
            </w:r>
          </w:p>
        </w:tc>
      </w:tr>
      <w:tr w:rsidR="00F62D4B" w:rsidRPr="00692AEA" w14:paraId="0D42AEE0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C4E55" w14:textId="77777777" w:rsidR="00F62D4B" w:rsidRPr="00692AEA" w:rsidRDefault="00F62D4B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>Threat</w:t>
            </w:r>
            <w:r w:rsidRPr="00692AEA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5D45E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conflicts between members of the public</w:t>
            </w:r>
          </w:p>
          <w:p w14:paraId="60F0EA8B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being violent or aggressive</w:t>
            </w:r>
          </w:p>
          <w:p w14:paraId="1562D2E1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breaching security or barriers</w:t>
            </w:r>
          </w:p>
          <w:p w14:paraId="0B40C94C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suffering from emotional or physical distress</w:t>
            </w:r>
          </w:p>
          <w:p w14:paraId="4F772DFE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under the influence of intoxicating substances</w:t>
            </w:r>
          </w:p>
          <w:p w14:paraId="2A2C4AC2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with access to biological hazards, industrial gases or other chemicals</w:t>
            </w:r>
          </w:p>
          <w:p w14:paraId="003CB405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with access to explosives</w:t>
            </w:r>
          </w:p>
          <w:p w14:paraId="33D2D87E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with access to fire and flammable materials</w:t>
            </w:r>
          </w:p>
          <w:p w14:paraId="3AC827DA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with access to weapons</w:t>
            </w:r>
          </w:p>
          <w:p w14:paraId="2BADA266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with criminal intent</w:t>
            </w:r>
          </w:p>
          <w:p w14:paraId="3F3BF27B" w14:textId="77777777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persons with packages or operating vehicles in unsuitable locations</w:t>
            </w:r>
          </w:p>
          <w:p w14:paraId="79D220D6" w14:textId="37D750BB" w:rsidR="00F62D4B" w:rsidRPr="00692AEA" w:rsidRDefault="00F62D4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terrorism</w:t>
            </w:r>
          </w:p>
        </w:tc>
      </w:tr>
      <w:tr w:rsidR="00307D93" w:rsidRPr="00692AEA" w14:paraId="1D09895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ECB59" w14:textId="247B501D" w:rsidR="00307D93" w:rsidRPr="00692AEA" w:rsidRDefault="00307D93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>Personal and protective equipment</w:t>
            </w:r>
            <w:r w:rsidRPr="00692AEA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4DF04" w14:textId="77777777" w:rsidR="00307D93" w:rsidRPr="00692AEA" w:rsidRDefault="00307D93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first aid kit gloves</w:t>
            </w:r>
          </w:p>
          <w:p w14:paraId="7FEC7996" w14:textId="77777777" w:rsidR="00307D93" w:rsidRPr="00692AEA" w:rsidRDefault="00307D93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head protection</w:t>
            </w:r>
          </w:p>
          <w:p w14:paraId="2E01673B" w14:textId="77777777" w:rsidR="00307D93" w:rsidRPr="00692AEA" w:rsidRDefault="00307D93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masks</w:t>
            </w:r>
          </w:p>
          <w:p w14:paraId="0A4BE7D5" w14:textId="5A40DCE4" w:rsidR="00307D93" w:rsidRPr="00692AEA" w:rsidRDefault="00307D93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safety glasses</w:t>
            </w:r>
          </w:p>
        </w:tc>
      </w:tr>
      <w:tr w:rsidR="00F7517B" w:rsidRPr="00692AEA" w14:paraId="3DDDB4A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77235" w14:textId="30B9573B" w:rsidR="00F7517B" w:rsidRPr="00692AEA" w:rsidRDefault="00F7517B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>Personal safety needs</w:t>
            </w:r>
            <w:r w:rsidRPr="00692AEA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44EBF" w14:textId="77777777" w:rsidR="00F7517B" w:rsidRPr="00692AEA" w:rsidRDefault="00F7517B" w:rsidP="00692AE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ability to maintain regular communication with team</w:t>
            </w:r>
          </w:p>
          <w:p w14:paraId="2A5DC6D6" w14:textId="77777777" w:rsidR="00F7517B" w:rsidRPr="00692AEA" w:rsidRDefault="00F7517B" w:rsidP="00692AE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back-up support</w:t>
            </w:r>
          </w:p>
          <w:p w14:paraId="6AA1C439" w14:textId="77777777" w:rsidR="00F7517B" w:rsidRPr="00692AEA" w:rsidRDefault="00F7517B" w:rsidP="00692AE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an appropriate vehicle</w:t>
            </w:r>
          </w:p>
          <w:p w14:paraId="5AF1BFA8" w14:textId="77777777" w:rsidR="00F7517B" w:rsidRPr="00692AEA" w:rsidRDefault="00F7517B" w:rsidP="00692AE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escape route</w:t>
            </w:r>
          </w:p>
          <w:p w14:paraId="07528107" w14:textId="77777777" w:rsidR="00F7517B" w:rsidRPr="00692AEA" w:rsidRDefault="00F7517B" w:rsidP="00692AE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taking an alternative route </w:t>
            </w:r>
          </w:p>
          <w:p w14:paraId="032C99BA" w14:textId="77777777" w:rsidR="00F7517B" w:rsidRPr="00692AEA" w:rsidRDefault="00F7517B" w:rsidP="00692AE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personal protective equipment</w:t>
            </w:r>
          </w:p>
          <w:p w14:paraId="6112202D" w14:textId="77777777" w:rsidR="00F7517B" w:rsidRPr="00692AEA" w:rsidRDefault="00F7517B" w:rsidP="00692AE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specific security equipment</w:t>
            </w:r>
          </w:p>
          <w:p w14:paraId="737AC1CF" w14:textId="77777777" w:rsidR="0075359D" w:rsidRPr="00692AEA" w:rsidRDefault="0075359D" w:rsidP="00692AE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withdrawal options</w:t>
            </w:r>
          </w:p>
          <w:p w14:paraId="2F251D31" w14:textId="0566F132" w:rsidR="00F7517B" w:rsidRPr="00692AEA" w:rsidRDefault="00F7517B" w:rsidP="00692AE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working in collaboration with emergency services and team members</w:t>
            </w:r>
          </w:p>
        </w:tc>
      </w:tr>
      <w:tr w:rsidR="00F7517B" w:rsidRPr="00692AEA" w14:paraId="7CB6C89F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69477" w14:textId="20A9C57F" w:rsidR="00F7517B" w:rsidRPr="00692AEA" w:rsidRDefault="00F7517B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 xml:space="preserve">Tactical positioning </w:t>
            </w:r>
            <w:r w:rsidRPr="00692AEA">
              <w:rPr>
                <w:rFonts w:eastAsia="Calibri" w:cs="Calibri"/>
              </w:rPr>
              <w:t xml:space="preserve">may </w:t>
            </w:r>
            <w:r w:rsidR="009E6255" w:rsidRPr="00692AEA">
              <w:rPr>
                <w:rFonts w:eastAsia="Calibri" w:cs="Calibri"/>
              </w:rPr>
              <w:t>relate to</w:t>
            </w:r>
            <w:r w:rsidRPr="00692AEA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1F40F3" w14:textId="77777777" w:rsidR="00F7517B" w:rsidRPr="00692AEA" w:rsidRDefault="00F7517B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 to cover or concealment</w:t>
            </w:r>
          </w:p>
          <w:p w14:paraId="7B0B9E6A" w14:textId="77777777" w:rsidR="00F7517B" w:rsidRPr="00692AEA" w:rsidRDefault="00F7517B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restrain or arrest subject</w:t>
            </w:r>
          </w:p>
          <w:p w14:paraId="07C9372E" w14:textId="77777777" w:rsidR="00F7517B" w:rsidRPr="00692AEA" w:rsidRDefault="00F7517B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use handcuffs</w:t>
            </w:r>
          </w:p>
          <w:p w14:paraId="4D569E20" w14:textId="77777777" w:rsidR="00F7517B" w:rsidRPr="00692AEA" w:rsidRDefault="00F7517B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withdraw or restrain subject</w:t>
            </w:r>
          </w:p>
          <w:p w14:paraId="0EFD173B" w14:textId="77777777" w:rsidR="00F7517B" w:rsidRPr="00692AEA" w:rsidRDefault="00F7517B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safety of self and others</w:t>
            </w:r>
          </w:p>
          <w:p w14:paraId="69DA7491" w14:textId="6EAD18AF" w:rsidR="00F7517B" w:rsidRPr="00692AEA" w:rsidRDefault="00F7517B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stance (</w:t>
            </w:r>
            <w:r w:rsidR="00532D5E"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e.g.</w:t>
            </w: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standing, kneeling, prone)</w:t>
            </w:r>
          </w:p>
        </w:tc>
      </w:tr>
      <w:tr w:rsidR="00CA277D" w:rsidRPr="00692AEA" w14:paraId="5DC300D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FF2CBF" w14:textId="71DC3DB7" w:rsidR="00CA277D" w:rsidRPr="00692AEA" w:rsidRDefault="00CA277D" w:rsidP="00692AEA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692AEA">
              <w:rPr>
                <w:b/>
                <w:i/>
              </w:rPr>
              <w:t>Interpersonal techniques</w:t>
            </w:r>
            <w:r w:rsidRPr="00692AEA"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389B61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adjusting language to suit the audience</w:t>
            </w:r>
          </w:p>
          <w:p w14:paraId="7BADA27D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allowing appropriate personal space</w:t>
            </w:r>
          </w:p>
          <w:p w14:paraId="4F3F95D6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allowing two-way interaction</w:t>
            </w:r>
          </w:p>
          <w:p w14:paraId="55641978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 xml:space="preserve">being culturally aware and sensitive in use of language and concepts </w:t>
            </w:r>
          </w:p>
          <w:p w14:paraId="7C31EB8E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2226940F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3D0AC576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controlling tone of voice and using positive body language</w:t>
            </w:r>
          </w:p>
          <w:p w14:paraId="61461AAE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597A64BE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4777BD91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providing constructive feedback</w:t>
            </w:r>
          </w:p>
          <w:p w14:paraId="57B036C5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1E320E44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 xml:space="preserve">using active listening </w:t>
            </w:r>
          </w:p>
          <w:p w14:paraId="015A135C" w14:textId="41405A9D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 xml:space="preserve">using effective </w:t>
            </w:r>
            <w:r w:rsidR="00207B0D" w:rsidRPr="00692AEA">
              <w:rPr>
                <w:rFonts w:eastAsia="Times New Roman" w:cs="Calibri"/>
                <w:color w:val="333333"/>
                <w:lang w:eastAsia="en-AU"/>
              </w:rPr>
              <w:t>oral</w:t>
            </w:r>
            <w:r w:rsidRPr="00692AEA">
              <w:rPr>
                <w:rFonts w:eastAsia="Times New Roman" w:cs="Calibri"/>
                <w:color w:val="333333"/>
                <w:lang w:eastAsia="en-AU"/>
              </w:rPr>
              <w:t xml:space="preserve"> and non-verbal communication</w:t>
            </w:r>
          </w:p>
          <w:p w14:paraId="77A55CED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using plain English and strategies to resolve language barriers</w:t>
            </w:r>
          </w:p>
          <w:p w14:paraId="1DEAEC42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using positive, confident and cooperative language</w:t>
            </w:r>
          </w:p>
          <w:p w14:paraId="7B649C09" w14:textId="7DD7A75E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>using reflection and summarising techniques</w:t>
            </w:r>
          </w:p>
        </w:tc>
      </w:tr>
      <w:tr w:rsidR="004A40F9" w:rsidRPr="00692AEA" w14:paraId="23BAF25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F8506" w14:textId="4EF04196" w:rsidR="004A40F9" w:rsidRPr="00692AEA" w:rsidRDefault="004A40F9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 xml:space="preserve">Recognised techniques </w:t>
            </w:r>
            <w:r w:rsidRPr="00692AEA">
              <w:rPr>
                <w:rFonts w:eastAsia="Calibri" w:cs="Calibri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5400ED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arrest of person</w:t>
            </w:r>
          </w:p>
          <w:p w14:paraId="7DB445A8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cultural support</w:t>
            </w:r>
          </w:p>
          <w:p w14:paraId="07E13BC4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defusing the situation</w:t>
            </w:r>
          </w:p>
          <w:p w14:paraId="66BE79E2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request for assistance</w:t>
            </w:r>
          </w:p>
          <w:p w14:paraId="3456CF55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restraint of person using handcuffs</w:t>
            </w:r>
          </w:p>
          <w:p w14:paraId="015CCFDE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sending alarms</w:t>
            </w:r>
          </w:p>
          <w:p w14:paraId="609F1EE9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separation or isolation</w:t>
            </w:r>
          </w:p>
          <w:p w14:paraId="5371B161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tactical withdrawal</w:t>
            </w:r>
          </w:p>
          <w:p w14:paraId="4BAEA849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empty hand techniques</w:t>
            </w:r>
          </w:p>
          <w:p w14:paraId="067ACE64" w14:textId="77777777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negotiation techniques</w:t>
            </w:r>
          </w:p>
          <w:p w14:paraId="422F1810" w14:textId="553CB85C" w:rsidR="004A40F9" w:rsidRPr="00692AEA" w:rsidRDefault="004A40F9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use of specialists or experts</w:t>
            </w:r>
          </w:p>
        </w:tc>
      </w:tr>
      <w:tr w:rsidR="00CA277D" w:rsidRPr="00692AEA" w14:paraId="3A74E020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AEEEE" w14:textId="77777777" w:rsidR="00CA277D" w:rsidRPr="00692AEA" w:rsidRDefault="00CA277D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>Relevant persons</w:t>
            </w:r>
            <w:r w:rsidRPr="00692AEA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D05FD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2F9B9979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7F5B7345" w14:textId="250DE72D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emergency services personnel (police, ambulance, fire)</w:t>
            </w:r>
          </w:p>
          <w:p w14:paraId="726226BC" w14:textId="15797AF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BF358B" w:rsidRPr="00692AEA" w14:paraId="2464F552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366DA" w14:textId="0165C075" w:rsidR="00BF358B" w:rsidRPr="00692AEA" w:rsidRDefault="00BF358B" w:rsidP="00692AEA">
            <w:pPr>
              <w:spacing w:before="120" w:after="120" w:line="240" w:lineRule="auto"/>
              <w:rPr>
                <w:rFonts w:eastAsia="Calibri" w:cs="Calibri"/>
              </w:rPr>
            </w:pPr>
            <w:r w:rsidRPr="00692AEA">
              <w:rPr>
                <w:rFonts w:eastAsia="Calibri" w:cs="Calibri"/>
                <w:b/>
                <w:i/>
              </w:rPr>
              <w:t xml:space="preserve">Baton </w:t>
            </w:r>
            <w:r w:rsidR="00B8595B" w:rsidRPr="00692AEA">
              <w:rPr>
                <w:rFonts w:eastAsia="Calibri" w:cs="Calibri"/>
                <w:b/>
                <w:i/>
              </w:rPr>
              <w:t>faults</w:t>
            </w:r>
            <w:r w:rsidRPr="00692AEA">
              <w:rPr>
                <w:rFonts w:eastAsia="Calibri" w:cs="Calibri"/>
                <w:b/>
                <w:i/>
              </w:rPr>
              <w:t xml:space="preserve"> </w:t>
            </w:r>
            <w:r w:rsidRPr="00692AEA">
              <w:rPr>
                <w:rFonts w:eastAsia="Calibri" w:cs="Calibri"/>
              </w:rPr>
              <w:t xml:space="preserve">may </w:t>
            </w:r>
            <w:r w:rsidR="00B8595B" w:rsidRPr="00692AEA">
              <w:rPr>
                <w:rFonts w:eastAsia="Calibri" w:cs="Calibri"/>
              </w:rPr>
              <w:t>relate to</w:t>
            </w:r>
            <w:r w:rsidRPr="00692AEA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B23C0" w14:textId="47B47757" w:rsidR="00B8595B" w:rsidRPr="00692AEA" w:rsidRDefault="00B8595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 xml:space="preserve">baton not working as it is designed, </w:t>
            </w:r>
            <w:r w:rsidR="00532D5E" w:rsidRPr="00692AEA">
              <w:rPr>
                <w:rFonts w:eastAsia="Times New Roman" w:cs="Calibri"/>
                <w:color w:val="333333"/>
                <w:lang w:eastAsia="en-AU"/>
              </w:rPr>
              <w:t>e.g.</w:t>
            </w:r>
            <w:r w:rsidRPr="00692AEA">
              <w:rPr>
                <w:rFonts w:eastAsia="Times New Roman" w:cs="Calibri"/>
                <w:color w:val="333333"/>
                <w:lang w:eastAsia="en-AU"/>
              </w:rPr>
              <w:t xml:space="preserve"> it will not extend or retract</w:t>
            </w:r>
          </w:p>
          <w:p w14:paraId="0754E065" w14:textId="3C7A765A" w:rsidR="00BF358B" w:rsidRPr="00692AEA" w:rsidRDefault="00BF358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cracks</w:t>
            </w:r>
          </w:p>
          <w:p w14:paraId="402F9E25" w14:textId="6310CBC8" w:rsidR="00BF358B" w:rsidRPr="00692AEA" w:rsidRDefault="00BF358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dents</w:t>
            </w:r>
          </w:p>
          <w:p w14:paraId="593D6BFF" w14:textId="62A73096" w:rsidR="00BF358B" w:rsidRPr="00692AEA" w:rsidRDefault="00BF358B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jagged edges</w:t>
            </w:r>
          </w:p>
        </w:tc>
      </w:tr>
      <w:tr w:rsidR="00CA277D" w:rsidRPr="00692AEA" w14:paraId="40F8CF96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DE900" w14:textId="77777777" w:rsidR="00CA277D" w:rsidRPr="00692AEA" w:rsidRDefault="00CA277D" w:rsidP="00692AEA">
            <w:pPr>
              <w:spacing w:before="120" w:after="120" w:line="240" w:lineRule="auto"/>
            </w:pPr>
            <w:r w:rsidRPr="00692AEA">
              <w:rPr>
                <w:b/>
                <w:i/>
              </w:rPr>
              <w:t>Documentation</w:t>
            </w:r>
            <w:r w:rsidRPr="00692AEA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084D5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38C4D0E5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718EC239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0CBDE72B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6C5A03CE" w14:textId="77777777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5450F5F6" w14:textId="42FFE3F3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  <w:tr w:rsidR="00CA277D" w:rsidRPr="00692AEA" w14:paraId="41EAB28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CDCCA" w14:textId="2AA75F53" w:rsidR="00CA277D" w:rsidRPr="00692AEA" w:rsidRDefault="00CA277D" w:rsidP="00692AEA">
            <w:pPr>
              <w:spacing w:before="120" w:after="120" w:line="240" w:lineRule="auto"/>
              <w:rPr>
                <w:b/>
                <w:i/>
              </w:rPr>
            </w:pPr>
            <w:r w:rsidRPr="00692AEA">
              <w:rPr>
                <w:rStyle w:val="BoldandItalics"/>
              </w:rPr>
              <w:t xml:space="preserve">Effects of stress </w:t>
            </w:r>
            <w:r w:rsidRPr="00692AEA">
              <w:rPr>
                <w:rStyle w:val="BoldandItalics"/>
                <w:b w:val="0"/>
                <w:i w:val="0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0B131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being distracted</w:t>
            </w:r>
          </w:p>
          <w:p w14:paraId="1F9A8DED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frustration</w:t>
            </w:r>
          </w:p>
          <w:p w14:paraId="074390F2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negative body language</w:t>
            </w:r>
          </w:p>
          <w:p w14:paraId="461C5135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inability to concentrate</w:t>
            </w:r>
          </w:p>
          <w:p w14:paraId="4764280F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over-talking</w:t>
            </w:r>
          </w:p>
          <w:p w14:paraId="68619E10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showing increasing aggression</w:t>
            </w:r>
          </w:p>
          <w:p w14:paraId="03F9CB1F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tiredness </w:t>
            </w:r>
          </w:p>
          <w:p w14:paraId="20F208AE" w14:textId="181BAAC8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using minimal </w:t>
            </w:r>
            <w:r w:rsidR="00207B0D"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spoken</w:t>
            </w: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communication</w:t>
            </w:r>
          </w:p>
          <w:p w14:paraId="67FF22E6" w14:textId="6DD8CBF9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cs="Calibri"/>
                <w:color w:val="333333"/>
                <w:lang w:eastAsia="en-AU"/>
              </w:rPr>
              <w:t>using uncoordinated movements</w:t>
            </w:r>
          </w:p>
        </w:tc>
      </w:tr>
      <w:tr w:rsidR="00CA277D" w:rsidRPr="00692AEA" w14:paraId="3B13A19F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A3FD6" w14:textId="4129953F" w:rsidR="00CA277D" w:rsidRPr="00692AEA" w:rsidRDefault="00CA277D" w:rsidP="00692AEA">
            <w:pPr>
              <w:spacing w:before="120" w:after="120" w:line="240" w:lineRule="auto"/>
              <w:rPr>
                <w:b/>
                <w:i/>
              </w:rPr>
            </w:pPr>
            <w:r w:rsidRPr="00692AEA">
              <w:rPr>
                <w:rStyle w:val="BoldandItalics"/>
              </w:rPr>
              <w:t>Stress management techniques</w:t>
            </w:r>
            <w:r w:rsidRPr="00692AEA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F6189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counselling</w:t>
            </w:r>
          </w:p>
          <w:p w14:paraId="475DB037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formal debriefing processes</w:t>
            </w:r>
          </w:p>
          <w:p w14:paraId="703E1A19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conscious use of personal recreational activities such as exercise</w:t>
            </w:r>
          </w:p>
          <w:p w14:paraId="197C3568" w14:textId="77777777" w:rsidR="00CA277D" w:rsidRPr="00692AEA" w:rsidRDefault="00CA277D" w:rsidP="00692AE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692AE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informal exploration of incidents with team members and supporters</w:t>
            </w:r>
          </w:p>
          <w:p w14:paraId="68AFCB35" w14:textId="31160279" w:rsidR="00CA277D" w:rsidRPr="00692AEA" w:rsidRDefault="00CA277D" w:rsidP="00692AE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692AEA">
              <w:rPr>
                <w:rFonts w:cs="Calibri"/>
                <w:color w:val="333333"/>
                <w:lang w:eastAsia="en-AU"/>
              </w:rPr>
              <w:t>reviewing practices, procedures and resources to identify improvements</w:t>
            </w:r>
          </w:p>
        </w:tc>
      </w:tr>
    </w:tbl>
    <w:p w14:paraId="1B67F0CB" w14:textId="77777777" w:rsidR="00F62D4B" w:rsidRPr="00692AEA" w:rsidRDefault="00F62D4B" w:rsidP="00692AEA">
      <w:pPr>
        <w:spacing w:before="120" w:after="120" w:line="240" w:lineRule="auto"/>
        <w:rPr>
          <w:rFonts w:eastAsia="Calibri" w:cs="Times New Roman"/>
        </w:rPr>
      </w:pPr>
    </w:p>
    <w:sectPr w:rsidR="00F62D4B" w:rsidRPr="00692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75C7" w14:textId="77777777" w:rsidR="00404441" w:rsidRDefault="00404441" w:rsidP="008B6BD6">
      <w:pPr>
        <w:spacing w:after="0" w:line="240" w:lineRule="auto"/>
      </w:pPr>
      <w:r>
        <w:separator/>
      </w:r>
    </w:p>
  </w:endnote>
  <w:endnote w:type="continuationSeparator" w:id="0">
    <w:p w14:paraId="7E41549C" w14:textId="77777777" w:rsidR="00404441" w:rsidRDefault="00404441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B12A3" w14:textId="77777777" w:rsidR="00404441" w:rsidRDefault="00404441" w:rsidP="008B6BD6">
      <w:pPr>
        <w:spacing w:after="0" w:line="240" w:lineRule="auto"/>
      </w:pPr>
      <w:r>
        <w:separator/>
      </w:r>
    </w:p>
  </w:footnote>
  <w:footnote w:type="continuationSeparator" w:id="0">
    <w:p w14:paraId="0E7088F6" w14:textId="77777777" w:rsidR="00404441" w:rsidRDefault="00404441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404441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404441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E1A92"/>
    <w:multiLevelType w:val="hybridMultilevel"/>
    <w:tmpl w:val="1A405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90C"/>
    <w:multiLevelType w:val="hybridMultilevel"/>
    <w:tmpl w:val="F7D4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8"/>
  </w:num>
  <w:num w:numId="5">
    <w:abstractNumId w:val="20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23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19"/>
  </w:num>
  <w:num w:numId="22">
    <w:abstractNumId w:val="9"/>
  </w:num>
  <w:num w:numId="23">
    <w:abstractNumId w:val="12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1790F"/>
    <w:rsid w:val="000221D3"/>
    <w:rsid w:val="00022EB9"/>
    <w:rsid w:val="00023C7C"/>
    <w:rsid w:val="00031E3F"/>
    <w:rsid w:val="00031F2B"/>
    <w:rsid w:val="00037C1A"/>
    <w:rsid w:val="000411DF"/>
    <w:rsid w:val="00041598"/>
    <w:rsid w:val="0004213A"/>
    <w:rsid w:val="0004231E"/>
    <w:rsid w:val="000519F4"/>
    <w:rsid w:val="000544B6"/>
    <w:rsid w:val="000556E8"/>
    <w:rsid w:val="00057E31"/>
    <w:rsid w:val="000650A8"/>
    <w:rsid w:val="00066C3C"/>
    <w:rsid w:val="000749D0"/>
    <w:rsid w:val="00075F9C"/>
    <w:rsid w:val="00076E2D"/>
    <w:rsid w:val="00076FDE"/>
    <w:rsid w:val="00083B5C"/>
    <w:rsid w:val="00086004"/>
    <w:rsid w:val="000905CE"/>
    <w:rsid w:val="00094DB2"/>
    <w:rsid w:val="000A0C36"/>
    <w:rsid w:val="000A1E94"/>
    <w:rsid w:val="000B0A4B"/>
    <w:rsid w:val="000B0F23"/>
    <w:rsid w:val="000B22A3"/>
    <w:rsid w:val="000B22AB"/>
    <w:rsid w:val="000B3C8D"/>
    <w:rsid w:val="000B6ADA"/>
    <w:rsid w:val="000B7208"/>
    <w:rsid w:val="000D0360"/>
    <w:rsid w:val="000D05F1"/>
    <w:rsid w:val="000D06C4"/>
    <w:rsid w:val="000D0896"/>
    <w:rsid w:val="000D36D8"/>
    <w:rsid w:val="000D474D"/>
    <w:rsid w:val="000D4939"/>
    <w:rsid w:val="000D5E7A"/>
    <w:rsid w:val="000D6F7B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57F4"/>
    <w:rsid w:val="000F59BC"/>
    <w:rsid w:val="000F70F0"/>
    <w:rsid w:val="001058E8"/>
    <w:rsid w:val="00105A6B"/>
    <w:rsid w:val="00110F88"/>
    <w:rsid w:val="001143C7"/>
    <w:rsid w:val="00115A89"/>
    <w:rsid w:val="00115B40"/>
    <w:rsid w:val="001160F3"/>
    <w:rsid w:val="00117FD8"/>
    <w:rsid w:val="0012146F"/>
    <w:rsid w:val="00122E24"/>
    <w:rsid w:val="00123F4B"/>
    <w:rsid w:val="00126F5F"/>
    <w:rsid w:val="001351D0"/>
    <w:rsid w:val="001358C1"/>
    <w:rsid w:val="00137A71"/>
    <w:rsid w:val="001407AA"/>
    <w:rsid w:val="0014272F"/>
    <w:rsid w:val="00142E52"/>
    <w:rsid w:val="00146CF1"/>
    <w:rsid w:val="00150398"/>
    <w:rsid w:val="00151D30"/>
    <w:rsid w:val="001526DB"/>
    <w:rsid w:val="00152B62"/>
    <w:rsid w:val="0015706B"/>
    <w:rsid w:val="0016046D"/>
    <w:rsid w:val="001622EB"/>
    <w:rsid w:val="00162F33"/>
    <w:rsid w:val="00164F7D"/>
    <w:rsid w:val="00167DBF"/>
    <w:rsid w:val="001717F2"/>
    <w:rsid w:val="001727BE"/>
    <w:rsid w:val="00174FAA"/>
    <w:rsid w:val="00181554"/>
    <w:rsid w:val="00181DB8"/>
    <w:rsid w:val="0018222E"/>
    <w:rsid w:val="001831E2"/>
    <w:rsid w:val="001844AC"/>
    <w:rsid w:val="00187269"/>
    <w:rsid w:val="0019680F"/>
    <w:rsid w:val="001A5B9D"/>
    <w:rsid w:val="001A63F1"/>
    <w:rsid w:val="001B134B"/>
    <w:rsid w:val="001B1C21"/>
    <w:rsid w:val="001B3600"/>
    <w:rsid w:val="001B5155"/>
    <w:rsid w:val="001B5C5A"/>
    <w:rsid w:val="001C5E02"/>
    <w:rsid w:val="001C700E"/>
    <w:rsid w:val="001C7D96"/>
    <w:rsid w:val="001D4703"/>
    <w:rsid w:val="001D61D4"/>
    <w:rsid w:val="001D7FE9"/>
    <w:rsid w:val="001E0103"/>
    <w:rsid w:val="001E34CC"/>
    <w:rsid w:val="001E502E"/>
    <w:rsid w:val="001F3A28"/>
    <w:rsid w:val="001F5CD6"/>
    <w:rsid w:val="001F63AB"/>
    <w:rsid w:val="00207B0D"/>
    <w:rsid w:val="002101EA"/>
    <w:rsid w:val="00210CC7"/>
    <w:rsid w:val="00211198"/>
    <w:rsid w:val="00212B78"/>
    <w:rsid w:val="00216C84"/>
    <w:rsid w:val="00223CD6"/>
    <w:rsid w:val="002339EC"/>
    <w:rsid w:val="00233CED"/>
    <w:rsid w:val="002344D8"/>
    <w:rsid w:val="00234838"/>
    <w:rsid w:val="00236288"/>
    <w:rsid w:val="00236B8A"/>
    <w:rsid w:val="00237770"/>
    <w:rsid w:val="002377C2"/>
    <w:rsid w:val="00242385"/>
    <w:rsid w:val="00253D38"/>
    <w:rsid w:val="00254308"/>
    <w:rsid w:val="0025648D"/>
    <w:rsid w:val="0025790B"/>
    <w:rsid w:val="00262CA7"/>
    <w:rsid w:val="00262F78"/>
    <w:rsid w:val="00267DB0"/>
    <w:rsid w:val="00270425"/>
    <w:rsid w:val="00275606"/>
    <w:rsid w:val="00275674"/>
    <w:rsid w:val="0027618E"/>
    <w:rsid w:val="00277A76"/>
    <w:rsid w:val="00280294"/>
    <w:rsid w:val="002828F6"/>
    <w:rsid w:val="00282976"/>
    <w:rsid w:val="002859D1"/>
    <w:rsid w:val="002919AD"/>
    <w:rsid w:val="002A06D3"/>
    <w:rsid w:val="002A1861"/>
    <w:rsid w:val="002A2F9C"/>
    <w:rsid w:val="002A30DA"/>
    <w:rsid w:val="002A4EE1"/>
    <w:rsid w:val="002C10C1"/>
    <w:rsid w:val="002C3217"/>
    <w:rsid w:val="002C6F10"/>
    <w:rsid w:val="002D33E3"/>
    <w:rsid w:val="002D40FB"/>
    <w:rsid w:val="002E1AF9"/>
    <w:rsid w:val="002E238F"/>
    <w:rsid w:val="002E39A2"/>
    <w:rsid w:val="002E6879"/>
    <w:rsid w:val="002E6CAC"/>
    <w:rsid w:val="002E73A9"/>
    <w:rsid w:val="002E75C7"/>
    <w:rsid w:val="002E7BCB"/>
    <w:rsid w:val="002F56DC"/>
    <w:rsid w:val="002F5B89"/>
    <w:rsid w:val="002F6193"/>
    <w:rsid w:val="002F771D"/>
    <w:rsid w:val="003009B5"/>
    <w:rsid w:val="00301A55"/>
    <w:rsid w:val="00303B81"/>
    <w:rsid w:val="00303B82"/>
    <w:rsid w:val="00304831"/>
    <w:rsid w:val="00307D93"/>
    <w:rsid w:val="0031024D"/>
    <w:rsid w:val="0031082C"/>
    <w:rsid w:val="00310F85"/>
    <w:rsid w:val="003119F5"/>
    <w:rsid w:val="00317CD0"/>
    <w:rsid w:val="00320807"/>
    <w:rsid w:val="003210FE"/>
    <w:rsid w:val="0032184C"/>
    <w:rsid w:val="0032496B"/>
    <w:rsid w:val="00324AD5"/>
    <w:rsid w:val="00326002"/>
    <w:rsid w:val="00326A58"/>
    <w:rsid w:val="003274BD"/>
    <w:rsid w:val="003412A7"/>
    <w:rsid w:val="00344FC4"/>
    <w:rsid w:val="00347551"/>
    <w:rsid w:val="00347808"/>
    <w:rsid w:val="0035159A"/>
    <w:rsid w:val="00352B6A"/>
    <w:rsid w:val="00352F12"/>
    <w:rsid w:val="00356698"/>
    <w:rsid w:val="00371D22"/>
    <w:rsid w:val="00373830"/>
    <w:rsid w:val="00374515"/>
    <w:rsid w:val="003762CC"/>
    <w:rsid w:val="00376FD4"/>
    <w:rsid w:val="00381158"/>
    <w:rsid w:val="00382C0D"/>
    <w:rsid w:val="00384963"/>
    <w:rsid w:val="00384A95"/>
    <w:rsid w:val="0039208D"/>
    <w:rsid w:val="00393C35"/>
    <w:rsid w:val="00394612"/>
    <w:rsid w:val="00395EAF"/>
    <w:rsid w:val="00396154"/>
    <w:rsid w:val="003A33D5"/>
    <w:rsid w:val="003A5AFA"/>
    <w:rsid w:val="003A6E86"/>
    <w:rsid w:val="003B043F"/>
    <w:rsid w:val="003B1AE4"/>
    <w:rsid w:val="003B5B93"/>
    <w:rsid w:val="003B7931"/>
    <w:rsid w:val="003B7BBE"/>
    <w:rsid w:val="003C1C1D"/>
    <w:rsid w:val="003C6536"/>
    <w:rsid w:val="003C7308"/>
    <w:rsid w:val="003D02BC"/>
    <w:rsid w:val="003D05A3"/>
    <w:rsid w:val="003D4048"/>
    <w:rsid w:val="003D423B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52D8"/>
    <w:rsid w:val="003E6A76"/>
    <w:rsid w:val="003E6D13"/>
    <w:rsid w:val="003F186B"/>
    <w:rsid w:val="003F4588"/>
    <w:rsid w:val="003F6891"/>
    <w:rsid w:val="00401CA5"/>
    <w:rsid w:val="00401ED4"/>
    <w:rsid w:val="00401EF3"/>
    <w:rsid w:val="00404441"/>
    <w:rsid w:val="0040486C"/>
    <w:rsid w:val="0041240C"/>
    <w:rsid w:val="004175AC"/>
    <w:rsid w:val="004178D4"/>
    <w:rsid w:val="00420FDB"/>
    <w:rsid w:val="004242B5"/>
    <w:rsid w:val="00424308"/>
    <w:rsid w:val="004273C5"/>
    <w:rsid w:val="004301CD"/>
    <w:rsid w:val="00430FE2"/>
    <w:rsid w:val="004411D2"/>
    <w:rsid w:val="00444439"/>
    <w:rsid w:val="004510F4"/>
    <w:rsid w:val="00452EEA"/>
    <w:rsid w:val="00455D0C"/>
    <w:rsid w:val="00463D61"/>
    <w:rsid w:val="00463EE2"/>
    <w:rsid w:val="0046792D"/>
    <w:rsid w:val="00471FA2"/>
    <w:rsid w:val="0048255C"/>
    <w:rsid w:val="004833C5"/>
    <w:rsid w:val="00487383"/>
    <w:rsid w:val="00487789"/>
    <w:rsid w:val="00487791"/>
    <w:rsid w:val="00491311"/>
    <w:rsid w:val="00494665"/>
    <w:rsid w:val="004949D5"/>
    <w:rsid w:val="00495012"/>
    <w:rsid w:val="004A1924"/>
    <w:rsid w:val="004A2F29"/>
    <w:rsid w:val="004A40F9"/>
    <w:rsid w:val="004A58CD"/>
    <w:rsid w:val="004B3ACC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4AA6"/>
    <w:rsid w:val="004D692E"/>
    <w:rsid w:val="004E0A78"/>
    <w:rsid w:val="004E1B34"/>
    <w:rsid w:val="004E5AD4"/>
    <w:rsid w:val="004E670F"/>
    <w:rsid w:val="004E6D32"/>
    <w:rsid w:val="004E72FD"/>
    <w:rsid w:val="004F0EF6"/>
    <w:rsid w:val="004F4181"/>
    <w:rsid w:val="004F59D3"/>
    <w:rsid w:val="004F6870"/>
    <w:rsid w:val="00503EB1"/>
    <w:rsid w:val="00505F31"/>
    <w:rsid w:val="00511F95"/>
    <w:rsid w:val="00512599"/>
    <w:rsid w:val="00514F92"/>
    <w:rsid w:val="00516F4E"/>
    <w:rsid w:val="0052080D"/>
    <w:rsid w:val="005226C7"/>
    <w:rsid w:val="00522EC4"/>
    <w:rsid w:val="00531643"/>
    <w:rsid w:val="0053195D"/>
    <w:rsid w:val="00531EEE"/>
    <w:rsid w:val="00532D5E"/>
    <w:rsid w:val="00533D80"/>
    <w:rsid w:val="00535EB8"/>
    <w:rsid w:val="005405BD"/>
    <w:rsid w:val="00541598"/>
    <w:rsid w:val="00542777"/>
    <w:rsid w:val="00543A5C"/>
    <w:rsid w:val="005479FF"/>
    <w:rsid w:val="005511AB"/>
    <w:rsid w:val="00551F02"/>
    <w:rsid w:val="00555265"/>
    <w:rsid w:val="00555D11"/>
    <w:rsid w:val="00557E38"/>
    <w:rsid w:val="00560089"/>
    <w:rsid w:val="00563CA6"/>
    <w:rsid w:val="00564B1D"/>
    <w:rsid w:val="00564B47"/>
    <w:rsid w:val="00564C07"/>
    <w:rsid w:val="00564D1D"/>
    <w:rsid w:val="005714D8"/>
    <w:rsid w:val="005721B5"/>
    <w:rsid w:val="00574325"/>
    <w:rsid w:val="0057766E"/>
    <w:rsid w:val="0058078C"/>
    <w:rsid w:val="00582D7B"/>
    <w:rsid w:val="00582FA5"/>
    <w:rsid w:val="005842DA"/>
    <w:rsid w:val="00585E74"/>
    <w:rsid w:val="005866F9"/>
    <w:rsid w:val="005900F9"/>
    <w:rsid w:val="00597FE2"/>
    <w:rsid w:val="005A7705"/>
    <w:rsid w:val="005B1BB8"/>
    <w:rsid w:val="005B2DF4"/>
    <w:rsid w:val="005B3B7D"/>
    <w:rsid w:val="005B41D7"/>
    <w:rsid w:val="005B670C"/>
    <w:rsid w:val="005C2A5C"/>
    <w:rsid w:val="005C3D43"/>
    <w:rsid w:val="005C5E5B"/>
    <w:rsid w:val="005D0B6B"/>
    <w:rsid w:val="005D32B2"/>
    <w:rsid w:val="005D6649"/>
    <w:rsid w:val="005E136E"/>
    <w:rsid w:val="005E3A48"/>
    <w:rsid w:val="005E6311"/>
    <w:rsid w:val="005E6B92"/>
    <w:rsid w:val="005F13D2"/>
    <w:rsid w:val="005F23D7"/>
    <w:rsid w:val="005F2C56"/>
    <w:rsid w:val="005F30CA"/>
    <w:rsid w:val="005F3FDF"/>
    <w:rsid w:val="005F7BAC"/>
    <w:rsid w:val="00600535"/>
    <w:rsid w:val="006007F9"/>
    <w:rsid w:val="00602AC2"/>
    <w:rsid w:val="00603ADF"/>
    <w:rsid w:val="00604678"/>
    <w:rsid w:val="00604788"/>
    <w:rsid w:val="0060545B"/>
    <w:rsid w:val="00611A60"/>
    <w:rsid w:val="00614131"/>
    <w:rsid w:val="006143CD"/>
    <w:rsid w:val="006146FA"/>
    <w:rsid w:val="00621401"/>
    <w:rsid w:val="0062140C"/>
    <w:rsid w:val="0062213A"/>
    <w:rsid w:val="006234EF"/>
    <w:rsid w:val="006253F7"/>
    <w:rsid w:val="00627544"/>
    <w:rsid w:val="00633488"/>
    <w:rsid w:val="006336F4"/>
    <w:rsid w:val="00635CF7"/>
    <w:rsid w:val="006415F5"/>
    <w:rsid w:val="00643429"/>
    <w:rsid w:val="00643CDE"/>
    <w:rsid w:val="0064526F"/>
    <w:rsid w:val="00645735"/>
    <w:rsid w:val="00646540"/>
    <w:rsid w:val="00646934"/>
    <w:rsid w:val="00657B06"/>
    <w:rsid w:val="00657F57"/>
    <w:rsid w:val="0066090D"/>
    <w:rsid w:val="006618F7"/>
    <w:rsid w:val="006706AE"/>
    <w:rsid w:val="00681B59"/>
    <w:rsid w:val="00681CE2"/>
    <w:rsid w:val="00687527"/>
    <w:rsid w:val="00690B1F"/>
    <w:rsid w:val="00691005"/>
    <w:rsid w:val="006917EA"/>
    <w:rsid w:val="00692AEA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0F2"/>
    <w:rsid w:val="006A79D5"/>
    <w:rsid w:val="006B049E"/>
    <w:rsid w:val="006B50EF"/>
    <w:rsid w:val="006C1398"/>
    <w:rsid w:val="006C1565"/>
    <w:rsid w:val="006C1C10"/>
    <w:rsid w:val="006C5C56"/>
    <w:rsid w:val="006C64B7"/>
    <w:rsid w:val="006D0EA0"/>
    <w:rsid w:val="006D17D4"/>
    <w:rsid w:val="006D1ADC"/>
    <w:rsid w:val="006D3D72"/>
    <w:rsid w:val="006D79E8"/>
    <w:rsid w:val="006E63C1"/>
    <w:rsid w:val="006E69DC"/>
    <w:rsid w:val="006E716C"/>
    <w:rsid w:val="006E76A2"/>
    <w:rsid w:val="006F059C"/>
    <w:rsid w:val="006F1F90"/>
    <w:rsid w:val="006F3B25"/>
    <w:rsid w:val="00701666"/>
    <w:rsid w:val="00706C22"/>
    <w:rsid w:val="00710260"/>
    <w:rsid w:val="007131D1"/>
    <w:rsid w:val="0071339C"/>
    <w:rsid w:val="00713DB8"/>
    <w:rsid w:val="007174D4"/>
    <w:rsid w:val="00720745"/>
    <w:rsid w:val="007263E5"/>
    <w:rsid w:val="00727EF4"/>
    <w:rsid w:val="0073551E"/>
    <w:rsid w:val="0073627E"/>
    <w:rsid w:val="007408D2"/>
    <w:rsid w:val="007413C1"/>
    <w:rsid w:val="00743930"/>
    <w:rsid w:val="00743FE0"/>
    <w:rsid w:val="007459D5"/>
    <w:rsid w:val="007479E6"/>
    <w:rsid w:val="0075359D"/>
    <w:rsid w:val="007542D5"/>
    <w:rsid w:val="0075551A"/>
    <w:rsid w:val="007559A7"/>
    <w:rsid w:val="00760E20"/>
    <w:rsid w:val="00762EF7"/>
    <w:rsid w:val="0077023C"/>
    <w:rsid w:val="00770752"/>
    <w:rsid w:val="00771CB7"/>
    <w:rsid w:val="0077343C"/>
    <w:rsid w:val="007743ED"/>
    <w:rsid w:val="00774C08"/>
    <w:rsid w:val="00775136"/>
    <w:rsid w:val="007762B1"/>
    <w:rsid w:val="00777CAC"/>
    <w:rsid w:val="00780EBA"/>
    <w:rsid w:val="00781850"/>
    <w:rsid w:val="00784220"/>
    <w:rsid w:val="007856FF"/>
    <w:rsid w:val="007862EC"/>
    <w:rsid w:val="00787FB2"/>
    <w:rsid w:val="00791FAE"/>
    <w:rsid w:val="00792B2D"/>
    <w:rsid w:val="00794410"/>
    <w:rsid w:val="00796B09"/>
    <w:rsid w:val="0079761B"/>
    <w:rsid w:val="00797BD1"/>
    <w:rsid w:val="007A46B3"/>
    <w:rsid w:val="007A584D"/>
    <w:rsid w:val="007A5E84"/>
    <w:rsid w:val="007B03F6"/>
    <w:rsid w:val="007B0A24"/>
    <w:rsid w:val="007B0E05"/>
    <w:rsid w:val="007B2FEE"/>
    <w:rsid w:val="007B543E"/>
    <w:rsid w:val="007C4FBE"/>
    <w:rsid w:val="007C59CA"/>
    <w:rsid w:val="007D3382"/>
    <w:rsid w:val="007D3E13"/>
    <w:rsid w:val="007D733E"/>
    <w:rsid w:val="007E3B8A"/>
    <w:rsid w:val="007F2411"/>
    <w:rsid w:val="007F2C30"/>
    <w:rsid w:val="007F42AD"/>
    <w:rsid w:val="007F43A5"/>
    <w:rsid w:val="007F549F"/>
    <w:rsid w:val="007F6766"/>
    <w:rsid w:val="00806632"/>
    <w:rsid w:val="00810FCA"/>
    <w:rsid w:val="008174EF"/>
    <w:rsid w:val="00820011"/>
    <w:rsid w:val="008200E8"/>
    <w:rsid w:val="008220AF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71AA"/>
    <w:rsid w:val="008506DE"/>
    <w:rsid w:val="0085130D"/>
    <w:rsid w:val="00851BDF"/>
    <w:rsid w:val="008535CB"/>
    <w:rsid w:val="00854210"/>
    <w:rsid w:val="00860FB6"/>
    <w:rsid w:val="00861B9D"/>
    <w:rsid w:val="00871274"/>
    <w:rsid w:val="0087223A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6C"/>
    <w:rsid w:val="00890002"/>
    <w:rsid w:val="00890F41"/>
    <w:rsid w:val="0089157C"/>
    <w:rsid w:val="00895DF1"/>
    <w:rsid w:val="00896C49"/>
    <w:rsid w:val="008A20FD"/>
    <w:rsid w:val="008A2465"/>
    <w:rsid w:val="008A368F"/>
    <w:rsid w:val="008B07E6"/>
    <w:rsid w:val="008B29DC"/>
    <w:rsid w:val="008B4ADC"/>
    <w:rsid w:val="008B65A9"/>
    <w:rsid w:val="008B6BD6"/>
    <w:rsid w:val="008C1F66"/>
    <w:rsid w:val="008C5232"/>
    <w:rsid w:val="008C5747"/>
    <w:rsid w:val="008C6562"/>
    <w:rsid w:val="008D0B76"/>
    <w:rsid w:val="008D1AA6"/>
    <w:rsid w:val="008D2FAD"/>
    <w:rsid w:val="008D3885"/>
    <w:rsid w:val="008D4200"/>
    <w:rsid w:val="008D5402"/>
    <w:rsid w:val="008D6257"/>
    <w:rsid w:val="008E6151"/>
    <w:rsid w:val="008F0EB6"/>
    <w:rsid w:val="008F1A02"/>
    <w:rsid w:val="008F5AD2"/>
    <w:rsid w:val="00903029"/>
    <w:rsid w:val="0090548A"/>
    <w:rsid w:val="00906F8F"/>
    <w:rsid w:val="00911E93"/>
    <w:rsid w:val="009123F9"/>
    <w:rsid w:val="00915A6B"/>
    <w:rsid w:val="00917EB4"/>
    <w:rsid w:val="00922FD2"/>
    <w:rsid w:val="00923E61"/>
    <w:rsid w:val="009300F5"/>
    <w:rsid w:val="00931DC7"/>
    <w:rsid w:val="00932F79"/>
    <w:rsid w:val="0093383C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6954"/>
    <w:rsid w:val="00966E1B"/>
    <w:rsid w:val="00971DAE"/>
    <w:rsid w:val="00974001"/>
    <w:rsid w:val="00983CAE"/>
    <w:rsid w:val="009857BE"/>
    <w:rsid w:val="00985CF4"/>
    <w:rsid w:val="009872C4"/>
    <w:rsid w:val="00991698"/>
    <w:rsid w:val="0099296E"/>
    <w:rsid w:val="009A108F"/>
    <w:rsid w:val="009A3749"/>
    <w:rsid w:val="009A3F8F"/>
    <w:rsid w:val="009A623F"/>
    <w:rsid w:val="009B33E7"/>
    <w:rsid w:val="009B479F"/>
    <w:rsid w:val="009B53B3"/>
    <w:rsid w:val="009B73B2"/>
    <w:rsid w:val="009B7CE6"/>
    <w:rsid w:val="009B7EE5"/>
    <w:rsid w:val="009C07E3"/>
    <w:rsid w:val="009C0A80"/>
    <w:rsid w:val="009C2FE5"/>
    <w:rsid w:val="009D709D"/>
    <w:rsid w:val="009E0EC0"/>
    <w:rsid w:val="009E6255"/>
    <w:rsid w:val="009E62ED"/>
    <w:rsid w:val="009F0801"/>
    <w:rsid w:val="009F0A28"/>
    <w:rsid w:val="009F1256"/>
    <w:rsid w:val="009F7080"/>
    <w:rsid w:val="009F750B"/>
    <w:rsid w:val="00A03BA0"/>
    <w:rsid w:val="00A06688"/>
    <w:rsid w:val="00A07E43"/>
    <w:rsid w:val="00A17355"/>
    <w:rsid w:val="00A20394"/>
    <w:rsid w:val="00A218AE"/>
    <w:rsid w:val="00A21E95"/>
    <w:rsid w:val="00A23E12"/>
    <w:rsid w:val="00A258FC"/>
    <w:rsid w:val="00A3083C"/>
    <w:rsid w:val="00A3361C"/>
    <w:rsid w:val="00A33620"/>
    <w:rsid w:val="00A34B10"/>
    <w:rsid w:val="00A370B9"/>
    <w:rsid w:val="00A403D6"/>
    <w:rsid w:val="00A42721"/>
    <w:rsid w:val="00A53538"/>
    <w:rsid w:val="00A5454C"/>
    <w:rsid w:val="00A56865"/>
    <w:rsid w:val="00A5752B"/>
    <w:rsid w:val="00A57BFC"/>
    <w:rsid w:val="00A60EED"/>
    <w:rsid w:val="00A61743"/>
    <w:rsid w:val="00A6209E"/>
    <w:rsid w:val="00A74993"/>
    <w:rsid w:val="00A74F86"/>
    <w:rsid w:val="00A8272E"/>
    <w:rsid w:val="00A83B12"/>
    <w:rsid w:val="00A859EC"/>
    <w:rsid w:val="00A86EDB"/>
    <w:rsid w:val="00A90A18"/>
    <w:rsid w:val="00A96B0B"/>
    <w:rsid w:val="00AA0510"/>
    <w:rsid w:val="00AA2C06"/>
    <w:rsid w:val="00AA5359"/>
    <w:rsid w:val="00AB001A"/>
    <w:rsid w:val="00AB12A1"/>
    <w:rsid w:val="00AB1E50"/>
    <w:rsid w:val="00AB3DA8"/>
    <w:rsid w:val="00AB70BF"/>
    <w:rsid w:val="00AC148E"/>
    <w:rsid w:val="00AC280D"/>
    <w:rsid w:val="00AC503B"/>
    <w:rsid w:val="00AD0809"/>
    <w:rsid w:val="00AD4D46"/>
    <w:rsid w:val="00AD5A08"/>
    <w:rsid w:val="00AD5FA0"/>
    <w:rsid w:val="00AD7D03"/>
    <w:rsid w:val="00AE0CB5"/>
    <w:rsid w:val="00AE710A"/>
    <w:rsid w:val="00AE7856"/>
    <w:rsid w:val="00AF2486"/>
    <w:rsid w:val="00AF263B"/>
    <w:rsid w:val="00AF442A"/>
    <w:rsid w:val="00AF6906"/>
    <w:rsid w:val="00AF79E6"/>
    <w:rsid w:val="00B018BA"/>
    <w:rsid w:val="00B029BB"/>
    <w:rsid w:val="00B041F4"/>
    <w:rsid w:val="00B065D8"/>
    <w:rsid w:val="00B07044"/>
    <w:rsid w:val="00B076E4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35037"/>
    <w:rsid w:val="00B373FB"/>
    <w:rsid w:val="00B3769F"/>
    <w:rsid w:val="00B4339E"/>
    <w:rsid w:val="00B46109"/>
    <w:rsid w:val="00B47AF5"/>
    <w:rsid w:val="00B52385"/>
    <w:rsid w:val="00B54E48"/>
    <w:rsid w:val="00B55400"/>
    <w:rsid w:val="00B55600"/>
    <w:rsid w:val="00B57C8B"/>
    <w:rsid w:val="00B6149B"/>
    <w:rsid w:val="00B640D1"/>
    <w:rsid w:val="00B6433B"/>
    <w:rsid w:val="00B653E2"/>
    <w:rsid w:val="00B65640"/>
    <w:rsid w:val="00B6637E"/>
    <w:rsid w:val="00B66F70"/>
    <w:rsid w:val="00B70176"/>
    <w:rsid w:val="00B74CB0"/>
    <w:rsid w:val="00B75441"/>
    <w:rsid w:val="00B80988"/>
    <w:rsid w:val="00B85225"/>
    <w:rsid w:val="00B853E6"/>
    <w:rsid w:val="00B8595B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3DE6"/>
    <w:rsid w:val="00BB5669"/>
    <w:rsid w:val="00BB5814"/>
    <w:rsid w:val="00BB756F"/>
    <w:rsid w:val="00BC266E"/>
    <w:rsid w:val="00BC3111"/>
    <w:rsid w:val="00BC4BB7"/>
    <w:rsid w:val="00BC6EA0"/>
    <w:rsid w:val="00BC782D"/>
    <w:rsid w:val="00BD09EB"/>
    <w:rsid w:val="00BD1B21"/>
    <w:rsid w:val="00BD3391"/>
    <w:rsid w:val="00BD550D"/>
    <w:rsid w:val="00BE0ACC"/>
    <w:rsid w:val="00BE4070"/>
    <w:rsid w:val="00BE4286"/>
    <w:rsid w:val="00BE441F"/>
    <w:rsid w:val="00BE4512"/>
    <w:rsid w:val="00BE72E3"/>
    <w:rsid w:val="00BF2A73"/>
    <w:rsid w:val="00BF358B"/>
    <w:rsid w:val="00BF7049"/>
    <w:rsid w:val="00C058B8"/>
    <w:rsid w:val="00C103E0"/>
    <w:rsid w:val="00C10E9C"/>
    <w:rsid w:val="00C10ED3"/>
    <w:rsid w:val="00C128ED"/>
    <w:rsid w:val="00C16AD7"/>
    <w:rsid w:val="00C21712"/>
    <w:rsid w:val="00C23667"/>
    <w:rsid w:val="00C249AF"/>
    <w:rsid w:val="00C24BEE"/>
    <w:rsid w:val="00C25C73"/>
    <w:rsid w:val="00C30C3C"/>
    <w:rsid w:val="00C36C32"/>
    <w:rsid w:val="00C409A1"/>
    <w:rsid w:val="00C43C32"/>
    <w:rsid w:val="00C50802"/>
    <w:rsid w:val="00C5378E"/>
    <w:rsid w:val="00C538A5"/>
    <w:rsid w:val="00C54166"/>
    <w:rsid w:val="00C56400"/>
    <w:rsid w:val="00C57BE0"/>
    <w:rsid w:val="00C627B8"/>
    <w:rsid w:val="00C62C5A"/>
    <w:rsid w:val="00C62C65"/>
    <w:rsid w:val="00C65D1C"/>
    <w:rsid w:val="00C73F40"/>
    <w:rsid w:val="00C748E7"/>
    <w:rsid w:val="00C76286"/>
    <w:rsid w:val="00C82DC3"/>
    <w:rsid w:val="00C87CCE"/>
    <w:rsid w:val="00CA04C6"/>
    <w:rsid w:val="00CA0E49"/>
    <w:rsid w:val="00CA1CE6"/>
    <w:rsid w:val="00CA210F"/>
    <w:rsid w:val="00CA2134"/>
    <w:rsid w:val="00CA277D"/>
    <w:rsid w:val="00CA317F"/>
    <w:rsid w:val="00CA3FF3"/>
    <w:rsid w:val="00CA4C87"/>
    <w:rsid w:val="00CA4D71"/>
    <w:rsid w:val="00CA7BC3"/>
    <w:rsid w:val="00CB02EA"/>
    <w:rsid w:val="00CB0AF3"/>
    <w:rsid w:val="00CB121B"/>
    <w:rsid w:val="00CB1AB0"/>
    <w:rsid w:val="00CB34BB"/>
    <w:rsid w:val="00CB50E3"/>
    <w:rsid w:val="00CC0A78"/>
    <w:rsid w:val="00CC10B0"/>
    <w:rsid w:val="00CC117E"/>
    <w:rsid w:val="00CC26E6"/>
    <w:rsid w:val="00CC2824"/>
    <w:rsid w:val="00CC2ACE"/>
    <w:rsid w:val="00CC6E76"/>
    <w:rsid w:val="00CD07A3"/>
    <w:rsid w:val="00CD0B33"/>
    <w:rsid w:val="00CD528E"/>
    <w:rsid w:val="00CE1A7A"/>
    <w:rsid w:val="00CE29EF"/>
    <w:rsid w:val="00CE54C6"/>
    <w:rsid w:val="00CE5B60"/>
    <w:rsid w:val="00CE6A36"/>
    <w:rsid w:val="00CE6F97"/>
    <w:rsid w:val="00CE71DA"/>
    <w:rsid w:val="00CF0124"/>
    <w:rsid w:val="00CF20B2"/>
    <w:rsid w:val="00CF319D"/>
    <w:rsid w:val="00CF3EEB"/>
    <w:rsid w:val="00CF47E7"/>
    <w:rsid w:val="00CF4AC3"/>
    <w:rsid w:val="00D0028B"/>
    <w:rsid w:val="00D01194"/>
    <w:rsid w:val="00D056FB"/>
    <w:rsid w:val="00D05BB2"/>
    <w:rsid w:val="00D06168"/>
    <w:rsid w:val="00D11EE2"/>
    <w:rsid w:val="00D135D5"/>
    <w:rsid w:val="00D245B3"/>
    <w:rsid w:val="00D26D0D"/>
    <w:rsid w:val="00D26EC4"/>
    <w:rsid w:val="00D31DFC"/>
    <w:rsid w:val="00D336F3"/>
    <w:rsid w:val="00D447FE"/>
    <w:rsid w:val="00D47C16"/>
    <w:rsid w:val="00D54196"/>
    <w:rsid w:val="00D54256"/>
    <w:rsid w:val="00D5487F"/>
    <w:rsid w:val="00D55005"/>
    <w:rsid w:val="00D56727"/>
    <w:rsid w:val="00D6076D"/>
    <w:rsid w:val="00D60E87"/>
    <w:rsid w:val="00D61213"/>
    <w:rsid w:val="00D675EA"/>
    <w:rsid w:val="00D6793F"/>
    <w:rsid w:val="00D7225E"/>
    <w:rsid w:val="00D74400"/>
    <w:rsid w:val="00D7690A"/>
    <w:rsid w:val="00D77AA4"/>
    <w:rsid w:val="00D849E3"/>
    <w:rsid w:val="00D85BE5"/>
    <w:rsid w:val="00D86633"/>
    <w:rsid w:val="00D92B48"/>
    <w:rsid w:val="00D94C9F"/>
    <w:rsid w:val="00D96143"/>
    <w:rsid w:val="00DA32A5"/>
    <w:rsid w:val="00DA3818"/>
    <w:rsid w:val="00DA7803"/>
    <w:rsid w:val="00DB10BA"/>
    <w:rsid w:val="00DB139C"/>
    <w:rsid w:val="00DB2681"/>
    <w:rsid w:val="00DB3564"/>
    <w:rsid w:val="00DB4C12"/>
    <w:rsid w:val="00DB6790"/>
    <w:rsid w:val="00DB71CF"/>
    <w:rsid w:val="00DC0E01"/>
    <w:rsid w:val="00DC36B4"/>
    <w:rsid w:val="00DC6852"/>
    <w:rsid w:val="00DC6D22"/>
    <w:rsid w:val="00DC6FB4"/>
    <w:rsid w:val="00DD0B69"/>
    <w:rsid w:val="00DD15BB"/>
    <w:rsid w:val="00DD35DD"/>
    <w:rsid w:val="00DD4171"/>
    <w:rsid w:val="00DD48CE"/>
    <w:rsid w:val="00DE4630"/>
    <w:rsid w:val="00DE6DA0"/>
    <w:rsid w:val="00DF044D"/>
    <w:rsid w:val="00DF0CA6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784D"/>
    <w:rsid w:val="00E12922"/>
    <w:rsid w:val="00E13C0B"/>
    <w:rsid w:val="00E211A3"/>
    <w:rsid w:val="00E228A4"/>
    <w:rsid w:val="00E25175"/>
    <w:rsid w:val="00E2741F"/>
    <w:rsid w:val="00E2754A"/>
    <w:rsid w:val="00E27F10"/>
    <w:rsid w:val="00E3394A"/>
    <w:rsid w:val="00E455E2"/>
    <w:rsid w:val="00E45764"/>
    <w:rsid w:val="00E46838"/>
    <w:rsid w:val="00E50BE3"/>
    <w:rsid w:val="00E50F78"/>
    <w:rsid w:val="00E552AB"/>
    <w:rsid w:val="00E57F2A"/>
    <w:rsid w:val="00E62F8D"/>
    <w:rsid w:val="00E6565D"/>
    <w:rsid w:val="00E65BBE"/>
    <w:rsid w:val="00E66290"/>
    <w:rsid w:val="00E7479D"/>
    <w:rsid w:val="00E80B57"/>
    <w:rsid w:val="00E81374"/>
    <w:rsid w:val="00E8233A"/>
    <w:rsid w:val="00E82433"/>
    <w:rsid w:val="00E830A5"/>
    <w:rsid w:val="00E85DFF"/>
    <w:rsid w:val="00E85F27"/>
    <w:rsid w:val="00E92E7C"/>
    <w:rsid w:val="00E95615"/>
    <w:rsid w:val="00E96AF7"/>
    <w:rsid w:val="00E96BFF"/>
    <w:rsid w:val="00E97EFE"/>
    <w:rsid w:val="00EA01A8"/>
    <w:rsid w:val="00EA2302"/>
    <w:rsid w:val="00EA2BD0"/>
    <w:rsid w:val="00EA46B3"/>
    <w:rsid w:val="00EA5287"/>
    <w:rsid w:val="00EA7AB6"/>
    <w:rsid w:val="00EA7DC4"/>
    <w:rsid w:val="00EB5365"/>
    <w:rsid w:val="00EB5852"/>
    <w:rsid w:val="00EB65D9"/>
    <w:rsid w:val="00EC0A85"/>
    <w:rsid w:val="00EC5649"/>
    <w:rsid w:val="00EC5EE0"/>
    <w:rsid w:val="00ED608C"/>
    <w:rsid w:val="00EE1D14"/>
    <w:rsid w:val="00EE7367"/>
    <w:rsid w:val="00EF49B5"/>
    <w:rsid w:val="00F03DC5"/>
    <w:rsid w:val="00F0468B"/>
    <w:rsid w:val="00F14498"/>
    <w:rsid w:val="00F145DD"/>
    <w:rsid w:val="00F146E3"/>
    <w:rsid w:val="00F15962"/>
    <w:rsid w:val="00F16B82"/>
    <w:rsid w:val="00F174EB"/>
    <w:rsid w:val="00F212E6"/>
    <w:rsid w:val="00F21611"/>
    <w:rsid w:val="00F22BE9"/>
    <w:rsid w:val="00F23EFC"/>
    <w:rsid w:val="00F25C3D"/>
    <w:rsid w:val="00F30127"/>
    <w:rsid w:val="00F3248D"/>
    <w:rsid w:val="00F32D32"/>
    <w:rsid w:val="00F34474"/>
    <w:rsid w:val="00F44DB0"/>
    <w:rsid w:val="00F46151"/>
    <w:rsid w:val="00F46D17"/>
    <w:rsid w:val="00F511EC"/>
    <w:rsid w:val="00F53326"/>
    <w:rsid w:val="00F573BF"/>
    <w:rsid w:val="00F57BB7"/>
    <w:rsid w:val="00F57D10"/>
    <w:rsid w:val="00F57E56"/>
    <w:rsid w:val="00F6109D"/>
    <w:rsid w:val="00F61D82"/>
    <w:rsid w:val="00F6208C"/>
    <w:rsid w:val="00F62D4B"/>
    <w:rsid w:val="00F66D84"/>
    <w:rsid w:val="00F716A5"/>
    <w:rsid w:val="00F733E7"/>
    <w:rsid w:val="00F7517B"/>
    <w:rsid w:val="00F8190D"/>
    <w:rsid w:val="00F83083"/>
    <w:rsid w:val="00F8745E"/>
    <w:rsid w:val="00F96283"/>
    <w:rsid w:val="00FA1C13"/>
    <w:rsid w:val="00FA3F16"/>
    <w:rsid w:val="00FB18ED"/>
    <w:rsid w:val="00FB3870"/>
    <w:rsid w:val="00FC1AE2"/>
    <w:rsid w:val="00FC4645"/>
    <w:rsid w:val="00FC487B"/>
    <w:rsid w:val="00FC606B"/>
    <w:rsid w:val="00FC7675"/>
    <w:rsid w:val="00FD2D1D"/>
    <w:rsid w:val="00FD39B7"/>
    <w:rsid w:val="00FD5122"/>
    <w:rsid w:val="00FD5345"/>
    <w:rsid w:val="00FD56C9"/>
    <w:rsid w:val="00FE1BCE"/>
    <w:rsid w:val="00FE244D"/>
    <w:rsid w:val="00FE30C6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116</cp:revision>
  <cp:lastPrinted>2017-09-10T05:36:00Z</cp:lastPrinted>
  <dcterms:created xsi:type="dcterms:W3CDTF">2017-09-14T00:27:00Z</dcterms:created>
  <dcterms:modified xsi:type="dcterms:W3CDTF">2017-10-24T01:00:00Z</dcterms:modified>
</cp:coreProperties>
</file>