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DF5C0F" w:rsidRDefault="009F1256" w:rsidP="00DF5C0F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DF5C0F" w14:paraId="7B6F9FA8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DF5C0F" w:rsidRDefault="000D4939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DF5C0F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DF5C0F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DF5C0F" w14:paraId="4B6CC15D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3976634" w:rsidR="009F1256" w:rsidRPr="00DF5C0F" w:rsidRDefault="002D76D4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Monitor security and coordinate response from control room</w:t>
            </w:r>
            <w:r w:rsidR="00256F60" w:rsidRPr="00DF5C0F">
              <w:rPr>
                <w:rFonts w:eastAsia="Times New Roman" w:cs="Helvetica"/>
                <w:color w:val="333333"/>
                <w:lang w:eastAsia="en-AU"/>
              </w:rPr>
              <w:t>s</w:t>
            </w:r>
          </w:p>
        </w:tc>
      </w:tr>
      <w:tr w:rsidR="004B61B2" w:rsidRPr="00DF5C0F" w14:paraId="21C955BC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DF5C0F" w:rsidRDefault="00CB02EA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3EA067B5" w:rsidR="00B46109" w:rsidRPr="00DF5C0F" w:rsidRDefault="009F1256" w:rsidP="00DF5C0F">
            <w:pPr>
              <w:spacing w:before="120" w:after="120" w:line="240" w:lineRule="auto"/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DF5C0F">
              <w:t xml:space="preserve"> </w:t>
            </w:r>
            <w:r w:rsidR="002E6879" w:rsidRPr="00DF5C0F">
              <w:t xml:space="preserve">to </w:t>
            </w:r>
            <w:r w:rsidR="00256F60" w:rsidRPr="00DF5C0F">
              <w:t xml:space="preserve">monitor security and coordinate </w:t>
            </w:r>
            <w:r w:rsidR="00DD528B" w:rsidRPr="00DF5C0F">
              <w:t xml:space="preserve">a field </w:t>
            </w:r>
            <w:r w:rsidR="00256F60" w:rsidRPr="00DF5C0F">
              <w:t xml:space="preserve">response from </w:t>
            </w:r>
            <w:r w:rsidR="00DD528B" w:rsidRPr="00DF5C0F">
              <w:t xml:space="preserve">within a </w:t>
            </w:r>
            <w:r w:rsidR="00256F60" w:rsidRPr="00DF5C0F">
              <w:t>control room</w:t>
            </w:r>
            <w:r w:rsidR="008D5402" w:rsidRPr="00DF5C0F">
              <w:t>.</w:t>
            </w:r>
            <w:r w:rsidR="00913286" w:rsidRPr="00DF5C0F">
              <w:t xml:space="preserve">  </w:t>
            </w:r>
          </w:p>
          <w:p w14:paraId="6313CE63" w14:textId="11EC171E" w:rsidR="00DF5C0F" w:rsidRPr="00DF5C0F" w:rsidRDefault="00564B47" w:rsidP="00DF5C0F">
            <w:pPr>
              <w:spacing w:before="120" w:after="120" w:line="240" w:lineRule="auto"/>
            </w:pPr>
            <w:r w:rsidRPr="00DF5C0F">
              <w:t xml:space="preserve">It </w:t>
            </w:r>
            <w:r w:rsidR="00DF5C0F">
              <w:t>includes:</w:t>
            </w:r>
            <w:r w:rsidRPr="00DF5C0F">
              <w:t xml:space="preserve"> </w:t>
            </w:r>
          </w:p>
          <w:p w14:paraId="10E71F99" w14:textId="5E0C3D2B" w:rsidR="00DF5C0F" w:rsidRDefault="00564B47" w:rsidP="00DF5C0F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DF5C0F">
              <w:t xml:space="preserve">interpreting and complying with </w:t>
            </w:r>
            <w:r w:rsidR="000F2848" w:rsidRPr="00DF5C0F">
              <w:t>operational information</w:t>
            </w:r>
            <w:r w:rsidR="00B75441" w:rsidRPr="00DF5C0F">
              <w:t xml:space="preserve">, </w:t>
            </w:r>
            <w:r w:rsidR="00DD528B" w:rsidRPr="00DF5C0F">
              <w:t xml:space="preserve">workplace </w:t>
            </w:r>
            <w:r w:rsidRPr="00DF5C0F">
              <w:t xml:space="preserve">procedures </w:t>
            </w:r>
            <w:r w:rsidR="00DD528B" w:rsidRPr="00DF5C0F">
              <w:t xml:space="preserve">and policies, and </w:t>
            </w:r>
            <w:r w:rsidR="004A53DB">
              <w:t xml:space="preserve">with </w:t>
            </w:r>
            <w:r w:rsidR="00DD528B" w:rsidRPr="00DF5C0F">
              <w:t xml:space="preserve">legal rights and responsibilities </w:t>
            </w:r>
            <w:r w:rsidR="000F2848" w:rsidRPr="00DF5C0F">
              <w:t>to carry out control room operations</w:t>
            </w:r>
          </w:p>
          <w:p w14:paraId="0AA45289" w14:textId="77777777" w:rsidR="00DF5C0F" w:rsidRDefault="001127AB" w:rsidP="00DF5C0F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DF5C0F">
              <w:t>checking security systems and equipment for correct operation and cross-checking consistent information exchange with companion monitoring systems</w:t>
            </w:r>
          </w:p>
          <w:p w14:paraId="698277A9" w14:textId="77777777" w:rsidR="00DF5C0F" w:rsidRDefault="001127AB" w:rsidP="00DF5C0F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DF5C0F">
              <w:t>monitoring security</w:t>
            </w:r>
            <w:r w:rsidR="00A15CA0" w:rsidRPr="00DF5C0F">
              <w:t>,</w:t>
            </w:r>
            <w:r w:rsidRPr="00DF5C0F">
              <w:t xml:space="preserve"> interpreting information and alarms, assessing risk and deploying field staff to carry out </w:t>
            </w:r>
            <w:r w:rsidR="001F5447" w:rsidRPr="00DF5C0F">
              <w:t xml:space="preserve">an appropriate </w:t>
            </w:r>
            <w:r w:rsidRPr="00DF5C0F">
              <w:t>security response</w:t>
            </w:r>
          </w:p>
          <w:p w14:paraId="5A5C9199" w14:textId="77777777" w:rsidR="00DF5C0F" w:rsidRDefault="001127AB" w:rsidP="00DF5C0F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DF5C0F">
              <w:t>conduc</w:t>
            </w:r>
            <w:r w:rsidR="001F5447" w:rsidRPr="00DF5C0F">
              <w:t>t</w:t>
            </w:r>
            <w:r w:rsidRPr="00DF5C0F">
              <w:t>ing regular and systematic checks with field staff to provide information and directions and assistance as required to maintain safety and security of people, property and premises</w:t>
            </w:r>
          </w:p>
          <w:p w14:paraId="3C50D5CA" w14:textId="2A711498" w:rsidR="001127AB" w:rsidRPr="00DF5C0F" w:rsidRDefault="00A4462A" w:rsidP="00DF5C0F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DF5C0F">
              <w:t>finalising control room operations by carrying out change of shift procedures, updating security databas</w:t>
            </w:r>
            <w:r w:rsidR="00DF5C0F">
              <w:t>es and completing documentation</w:t>
            </w:r>
          </w:p>
          <w:p w14:paraId="4C48F976" w14:textId="77777777" w:rsidR="00DF5C0F" w:rsidRPr="00DF5C0F" w:rsidRDefault="00DF5C0F" w:rsidP="00DF5C0F">
            <w:pPr>
              <w:spacing w:before="120" w:after="120" w:line="240" w:lineRule="auto"/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0898A58D" w:rsidR="009F1256" w:rsidRPr="00DF5C0F" w:rsidRDefault="00DF5C0F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DF5C0F" w14:paraId="014F8F4A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DF5C0F" w14:paraId="41481934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DF5C0F" w14:paraId="241C5872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77242" w:rsidRPr="00DF5C0F" w14:paraId="4FC77ECA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7AEAA207" w:rsidR="00377242" w:rsidRPr="00DF5C0F" w:rsidRDefault="00377242" w:rsidP="0037724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Prepare for control room operations.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4FE3D" w14:textId="03EF4A34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Interpret and comply with workplace procedures, policies and legal rights and responsibilities for control room operations.</w:t>
            </w:r>
          </w:p>
          <w:p w14:paraId="728E6839" w14:textId="73FA39DA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Clarify operational information in consultation with relevant persons.</w:t>
            </w:r>
          </w:p>
          <w:p w14:paraId="5183C17A" w14:textId="1C343022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 xml:space="preserve">Check security system and equipment to confirm correct operation following manufacturers’ </w:t>
            </w:r>
            <w:r w:rsidR="00AC4A2F">
              <w:rPr>
                <w:rFonts w:eastAsia="Times New Roman" w:cs="Helvetica"/>
                <w:color w:val="333333"/>
                <w:lang w:eastAsia="en-AU"/>
              </w:rPr>
              <w:t>instructions</w:t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59DF33BF" w14:textId="77EED7D0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Identify system or equipment faults or malfunctions and rectify or report for remedial action.</w:t>
            </w:r>
          </w:p>
          <w:p w14:paraId="53FDEF05" w14:textId="5D710A01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Cross-check systems and equipment with companion monitoring systems and confirm accurate and consistent information exchange.</w:t>
            </w:r>
          </w:p>
        </w:tc>
      </w:tr>
      <w:tr w:rsidR="00377242" w:rsidRPr="00DF5C0F" w14:paraId="7F432C0A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10FBDFAD" w:rsidR="00377242" w:rsidRPr="00DF5C0F" w:rsidRDefault="00377242" w:rsidP="0037724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Monitor security and deploy field staff.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56E51" w14:textId="672737B6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Operate and monitor security systems and equipment to maintain security.</w:t>
            </w:r>
          </w:p>
          <w:p w14:paraId="7CFF7AEE" w14:textId="6B1114A7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Receive and interpret security information and alarm, and assess incident nature and risk.</w:t>
            </w:r>
          </w:p>
          <w:p w14:paraId="7AB36EC8" w14:textId="31A54613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 xml:space="preserve">Deploy field staff to carry out security response proportionate to the nature of incident and risk. </w:t>
            </w:r>
          </w:p>
          <w:p w14:paraId="38DCE042" w14:textId="272457B0" w:rsidR="00377242" w:rsidRPr="00DF5C0F" w:rsidRDefault="00890001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2.4</w:t>
            </w:r>
            <w:r w:rsidR="00377242">
              <w:rPr>
                <w:rFonts w:eastAsia="Times New Roman" w:cs="Helvetica"/>
                <w:color w:val="333333"/>
                <w:lang w:eastAsia="en-AU"/>
              </w:rPr>
              <w:tab/>
            </w:r>
            <w:r w:rsidR="00377242" w:rsidRPr="00DF5C0F">
              <w:rPr>
                <w:rFonts w:eastAsia="Times New Roman" w:cs="Helvetica"/>
                <w:color w:val="333333"/>
                <w:lang w:eastAsia="en-AU"/>
              </w:rPr>
              <w:t xml:space="preserve">Conduct regular and systematic checks with field staff to provide information and directions and </w:t>
            </w:r>
            <w:r w:rsidR="004A53DB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="00377242" w:rsidRPr="00DF5C0F">
              <w:rPr>
                <w:rFonts w:eastAsia="Times New Roman" w:cs="Helvetica"/>
                <w:color w:val="333333"/>
                <w:lang w:eastAsia="en-AU"/>
              </w:rPr>
              <w:t>maintain security.</w:t>
            </w:r>
          </w:p>
          <w:p w14:paraId="462B1EA3" w14:textId="0E543DAE" w:rsidR="00377242" w:rsidRPr="00DF5C0F" w:rsidRDefault="00890001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2.5</w:t>
            </w:r>
            <w:r w:rsidR="00377242">
              <w:rPr>
                <w:rFonts w:eastAsia="Times New Roman" w:cs="Helvetica"/>
                <w:color w:val="333333"/>
                <w:lang w:eastAsia="en-AU"/>
              </w:rPr>
              <w:tab/>
            </w:r>
            <w:r w:rsidR="00377242" w:rsidRPr="00DF5C0F">
              <w:rPr>
                <w:rFonts w:eastAsia="Times New Roman" w:cs="Helvetica"/>
                <w:color w:val="333333"/>
                <w:lang w:eastAsia="en-AU"/>
              </w:rPr>
              <w:t>Respond promptly to irregular or non-responses from field staff to maintain safety and security of people, property and premises.</w:t>
            </w:r>
          </w:p>
        </w:tc>
      </w:tr>
      <w:tr w:rsidR="00377242" w:rsidRPr="00DF5C0F" w14:paraId="2EE61746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70205C05" w:rsidR="00377242" w:rsidRPr="00DF5C0F" w:rsidRDefault="00377242" w:rsidP="00377242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Finalise control room operations and complete documentation.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AA8BC" w14:textId="352735CF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Carry out change of shift procedures ensuring monitoring and system continuity.</w:t>
            </w:r>
          </w:p>
          <w:p w14:paraId="174724C2" w14:textId="36F08692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Update security database following workplace procedures.</w:t>
            </w:r>
          </w:p>
          <w:p w14:paraId="5763E8C8" w14:textId="4E99ACA0" w:rsidR="00377242" w:rsidRPr="00DF5C0F" w:rsidRDefault="00377242" w:rsidP="00377242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Complete and securely maintain workplace documentation.</w:t>
            </w:r>
          </w:p>
        </w:tc>
      </w:tr>
      <w:tr w:rsidR="00FB3870" w:rsidRPr="00DF5C0F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FB3870" w:rsidRPr="00DF5C0F" w:rsidRDefault="00FB3870" w:rsidP="00DF5C0F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DF5C0F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FB3870" w:rsidRPr="00DF5C0F" w:rsidRDefault="00FB3870" w:rsidP="00DF5C0F">
            <w:pPr>
              <w:spacing w:before="120" w:after="120" w:line="240" w:lineRule="auto"/>
            </w:pPr>
            <w:r w:rsidRPr="00DF5C0F">
              <w:t>A person demonstrating competency in this unit must have the following language, literacy, numeracy and employment skills:</w:t>
            </w:r>
          </w:p>
          <w:p w14:paraId="1A57627E" w14:textId="14DB7184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language skills to use security industry approved communication terminology, codes and signals</w:t>
            </w:r>
          </w:p>
          <w:p w14:paraId="2BB8C620" w14:textId="77777777" w:rsidR="002C6F1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writing skills to</w:t>
            </w:r>
            <w:r w:rsidR="002C6F10" w:rsidRPr="00DF5C0F">
              <w:t>:</w:t>
            </w:r>
          </w:p>
          <w:p w14:paraId="382A27A4" w14:textId="77777777" w:rsidR="004A53DB" w:rsidRDefault="004A53DB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maintain workplace documentation</w:t>
            </w:r>
            <w:r w:rsidRPr="00DF5C0F">
              <w:t xml:space="preserve"> </w:t>
            </w:r>
          </w:p>
          <w:p w14:paraId="2EA4BDA9" w14:textId="677719A9" w:rsidR="002C6F10" w:rsidRPr="00DF5C0F" w:rsidRDefault="002C6F10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complete routine reports and </w:t>
            </w:r>
            <w:r w:rsidR="004A53DB">
              <w:t>forms</w:t>
            </w:r>
          </w:p>
          <w:p w14:paraId="3E0DE701" w14:textId="2ACCF0F7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reading skills to interpret: </w:t>
            </w:r>
          </w:p>
          <w:p w14:paraId="4ED08AA1" w14:textId="2E551335" w:rsidR="00FB3870" w:rsidRPr="00DF5C0F" w:rsidRDefault="00FB3870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procedures and policies that clarify </w:t>
            </w:r>
            <w:r w:rsidR="006228C6" w:rsidRPr="00DF5C0F">
              <w:t>legal rights and responsibilities</w:t>
            </w:r>
          </w:p>
          <w:p w14:paraId="0092A023" w14:textId="0159FC8A" w:rsidR="00FB3870" w:rsidRPr="00DF5C0F" w:rsidRDefault="002D7F6F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technical information contained in manufacturers’ instructions</w:t>
            </w:r>
          </w:p>
          <w:p w14:paraId="7439F6E6" w14:textId="22CC708F" w:rsidR="00A93463" w:rsidRPr="00DF5C0F" w:rsidRDefault="00A93463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visual information contained in closed circuit television (CCTV) screens and security cameras</w:t>
            </w:r>
          </w:p>
          <w:p w14:paraId="549C172A" w14:textId="77777777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speaking and listening skills to:</w:t>
            </w:r>
          </w:p>
          <w:p w14:paraId="0B59B8A1" w14:textId="2E37FA64" w:rsidR="00FB3870" w:rsidRPr="00DF5C0F" w:rsidRDefault="00FB3870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use questions to clarify and verify</w:t>
            </w:r>
            <w:r w:rsidR="00381DFF" w:rsidRPr="00DF5C0F">
              <w:t xml:space="preserve"> spoken</w:t>
            </w:r>
            <w:r w:rsidRPr="00DF5C0F">
              <w:t xml:space="preserve"> security information</w:t>
            </w:r>
          </w:p>
          <w:p w14:paraId="3CCE983F" w14:textId="7648CA8F" w:rsidR="00FB3870" w:rsidRPr="00DF5C0F" w:rsidRDefault="00FB3870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use </w:t>
            </w:r>
            <w:r w:rsidR="004A53DB">
              <w:t>communication equipment</w:t>
            </w:r>
            <w:r w:rsidR="002D7F6F" w:rsidRPr="00DF5C0F">
              <w:t xml:space="preserve"> </w:t>
            </w:r>
            <w:r w:rsidRPr="00DF5C0F">
              <w:t xml:space="preserve">to give clear, sequenced instructions and </w:t>
            </w:r>
            <w:r w:rsidR="002D7F6F" w:rsidRPr="00DF5C0F">
              <w:t>information when deploying field staff</w:t>
            </w:r>
          </w:p>
          <w:p w14:paraId="2C0A0764" w14:textId="306DC1D0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numeracy skills to </w:t>
            </w:r>
            <w:r w:rsidR="009B479F" w:rsidRPr="00DF5C0F">
              <w:t xml:space="preserve">estimate time </w:t>
            </w:r>
            <w:r w:rsidR="002D7F6F" w:rsidRPr="00DF5C0F">
              <w:t xml:space="preserve">and resources </w:t>
            </w:r>
            <w:r w:rsidR="009B479F" w:rsidRPr="00DF5C0F">
              <w:t>required to carry out operational tasks</w:t>
            </w:r>
          </w:p>
          <w:p w14:paraId="6C161543" w14:textId="77777777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problem solving skills to:</w:t>
            </w:r>
          </w:p>
          <w:p w14:paraId="24E34907" w14:textId="5067618B" w:rsidR="00FB3870" w:rsidRPr="00DF5C0F" w:rsidRDefault="00FB3870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 xml:space="preserve">formulate response options to match </w:t>
            </w:r>
            <w:r w:rsidR="002D7F6F" w:rsidRPr="00DF5C0F">
              <w:t xml:space="preserve">alarm or </w:t>
            </w:r>
            <w:r w:rsidRPr="00DF5C0F">
              <w:t>security risk situation</w:t>
            </w:r>
          </w:p>
          <w:p w14:paraId="6CE18E06" w14:textId="17994CF4" w:rsidR="00FB3870" w:rsidRPr="00DF5C0F" w:rsidRDefault="002D7F6F" w:rsidP="00DF5C0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rectify equipment or system malfunctions</w:t>
            </w:r>
          </w:p>
          <w:p w14:paraId="3BA0964C" w14:textId="77777777" w:rsidR="00FB3870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self-management skills to plan tasks to meet job requirements</w:t>
            </w:r>
          </w:p>
          <w:p w14:paraId="10777D33" w14:textId="77777777" w:rsidR="00FA2E1A" w:rsidRPr="00DF5C0F" w:rsidRDefault="00FB3870" w:rsidP="00DF5C0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teamwork skills to adjust personal communication styles in response to the opinions, values and needs of others</w:t>
            </w:r>
          </w:p>
          <w:p w14:paraId="30A4EEBE" w14:textId="3D38C647" w:rsidR="00FB3870" w:rsidRPr="00DF5C0F" w:rsidRDefault="00FA2E1A" w:rsidP="004A53D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F5C0F">
              <w:t>technology skills to</w:t>
            </w:r>
            <w:r w:rsidR="004A53DB">
              <w:t xml:space="preserve"> </w:t>
            </w:r>
            <w:r w:rsidRPr="00DF5C0F">
              <w:t>input, manipulate, retrieve and store electronic data in a variety of formats including databases</w:t>
            </w:r>
          </w:p>
        </w:tc>
      </w:tr>
      <w:tr w:rsidR="00FB3870" w:rsidRPr="00DF5C0F" w14:paraId="73C1333B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FB3870" w:rsidRPr="00DF5C0F" w:rsidRDefault="00FB3870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7CDA52CA" w:rsidR="00FB3870" w:rsidRPr="00DF5C0F" w:rsidRDefault="00A133AD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CPPSEC3020A Monitor security from control room</w:t>
            </w:r>
          </w:p>
        </w:tc>
      </w:tr>
      <w:tr w:rsidR="00FB3870" w:rsidRPr="00DF5C0F" w14:paraId="0BA0A2C5" w14:textId="77777777" w:rsidTr="00377242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FB3870" w:rsidRPr="00DF5C0F" w:rsidRDefault="00FB3870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5FEA" w14:textId="77777777" w:rsidR="00DF5C0F" w:rsidRPr="00FE5FAC" w:rsidRDefault="00DF5C0F" w:rsidP="00DF5C0F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4E972155" w:rsidR="00FB3870" w:rsidRPr="00DF5C0F" w:rsidRDefault="004E4ADD" w:rsidP="00DF5C0F">
            <w:pPr>
              <w:spacing w:after="0"/>
              <w:rPr>
                <w:rFonts w:eastAsia="Times New Roman"/>
              </w:rPr>
            </w:pPr>
            <w:hyperlink r:id="rId7" w:history="1">
              <w:r w:rsidR="00DF5C0F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DF5C0F" w:rsidRDefault="009F1256" w:rsidP="00DF5C0F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DF5C0F" w:rsidRDefault="009F1256" w:rsidP="00DF5C0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DF5C0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DF5C0F" w:rsidRDefault="009F1256" w:rsidP="00DF5C0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DF5C0F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3660BA1" w:rsidR="009F1256" w:rsidRPr="00DF5C0F" w:rsidRDefault="00D54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DF5C0F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DF5C0F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2D76D4" w:rsidRPr="00DF5C0F">
              <w:rPr>
                <w:rFonts w:eastAsia="Times New Roman" w:cs="Helvetica"/>
                <w:color w:val="333333"/>
                <w:lang w:eastAsia="en-AU"/>
              </w:rPr>
              <w:t>Monitor security and coordinate response from control room</w:t>
            </w:r>
            <w:r w:rsidR="000F2848" w:rsidRPr="00DF5C0F">
              <w:rPr>
                <w:rFonts w:eastAsia="Times New Roman" w:cs="Helvetica"/>
                <w:color w:val="333333"/>
                <w:lang w:eastAsia="en-AU"/>
              </w:rPr>
              <w:t>s</w:t>
            </w:r>
          </w:p>
        </w:tc>
      </w:tr>
      <w:tr w:rsidR="009F1256" w:rsidRPr="00DF5C0F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DF5C0F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12596D64" w:rsidR="009F1256" w:rsidRPr="00890001" w:rsidRDefault="009F1256" w:rsidP="00DF5C0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89000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890001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890001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CB4B79" w:rsidRP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monitor security and </w:t>
            </w:r>
            <w:r w:rsid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coordinate </w:t>
            </w:r>
            <w:r w:rsidR="00890001" w:rsidRPr="0089000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response from control rooms</w:t>
            </w:r>
            <w:r w:rsidR="00CB4B79" w:rsidRP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 to </w:t>
            </w:r>
            <w:r w:rsid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four (4) </w:t>
            </w:r>
            <w:r w:rsidR="00CB4B79" w:rsidRP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>alarm events covering different risk scenarios</w:t>
            </w:r>
            <w:r w:rsidR="00DD3E0A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 in each event</w:t>
            </w:r>
            <w:r w:rsidR="00CB4B79" w:rsidRPr="00890001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>.</w:t>
            </w:r>
          </w:p>
          <w:p w14:paraId="4A691E81" w14:textId="39F9643E" w:rsidR="00890001" w:rsidRPr="00DD3E0A" w:rsidRDefault="00DD3E0A" w:rsidP="00DD3E0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DD3E0A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DF5C0F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DF5C0F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DF5C0F" w:rsidRDefault="000F009F" w:rsidP="00DF5C0F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DF5C0F" w:rsidRDefault="000F009F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029F51FE" w14:textId="325FCEA0" w:rsidR="00F66DBE" w:rsidRPr="00DF5C0F" w:rsidRDefault="00F66DBE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casinos and gaming</w:t>
            </w:r>
          </w:p>
          <w:p w14:paraId="0AC4FA37" w14:textId="35191C5F" w:rsidR="000405C9" w:rsidRPr="00DF5C0F" w:rsidRDefault="000405C9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41BFD763" w14:textId="32576919" w:rsidR="000405C9" w:rsidRPr="00DF5C0F" w:rsidRDefault="000405C9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5E67AD36" w14:textId="52C96118" w:rsidR="00F66DBE" w:rsidRPr="00DF5C0F" w:rsidRDefault="00F66DBE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information privacy and confidentiality</w:t>
            </w:r>
          </w:p>
          <w:p w14:paraId="77B6CEC6" w14:textId="2086AD90" w:rsidR="000405C9" w:rsidRPr="00DF5C0F" w:rsidRDefault="000405C9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69BD3431" w14:textId="4E5BC9BE" w:rsidR="00F66DBE" w:rsidRPr="00DF5C0F" w:rsidRDefault="00F66DBE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surveillance</w:t>
            </w:r>
          </w:p>
          <w:p w14:paraId="63429CEF" w14:textId="2159678C" w:rsidR="000F009F" w:rsidRPr="00DF5C0F" w:rsidRDefault="00AC4A2F" w:rsidP="00DF5C0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405C9" w:rsidRPr="00DF5C0F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201F2884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66210B0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chain of command relevant to control room operation</w:t>
            </w:r>
          </w:p>
          <w:p w14:paraId="5B272DBE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communication formats relating to security systems (high speed, contact ID etc.)</w:t>
            </w:r>
          </w:p>
          <w:p w14:paraId="0912AAE4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crowd behaviour, dynamics and movement patterns that can threaten security</w:t>
            </w:r>
          </w:p>
          <w:p w14:paraId="2C32B0A4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difference between local and monitored alarms</w:t>
            </w:r>
          </w:p>
          <w:p w14:paraId="2FAF45D1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72162C47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operational principles of a range of security systems, equipment and software used in control rooms</w:t>
            </w:r>
          </w:p>
          <w:p w14:paraId="57AD9953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procedures for change of shift</w:t>
            </w:r>
          </w:p>
          <w:p w14:paraId="39DFF6F8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60125E8F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procedures for deploying field staff to respond to security risks and alarms</w:t>
            </w:r>
          </w:p>
          <w:p w14:paraId="3BC28551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procedures for preparing, storing and retrieving surveillance footage</w:t>
            </w:r>
          </w:p>
          <w:p w14:paraId="30814773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range of security risk or incident situations and appropriate response procedures implemented from a control room</w:t>
            </w:r>
          </w:p>
          <w:p w14:paraId="6A9EC424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67D79036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roles and responsibilities of field staff</w:t>
            </w:r>
          </w:p>
          <w:p w14:paraId="53C4607A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surveillance recording systems (digital and analogue) and interfaces</w:t>
            </w:r>
          </w:p>
          <w:p w14:paraId="2FB601A3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74699178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types of computer operating systems used in a monitoring centre</w:t>
            </w:r>
          </w:p>
          <w:p w14:paraId="10FE9ED5" w14:textId="77777777" w:rsidR="00E53FD1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types of detectors monitored from a control room including passive infrared sensor (PIR), and dual tech</w:t>
            </w:r>
          </w:p>
          <w:p w14:paraId="31EC32D8" w14:textId="0D475A59" w:rsidR="000F009F" w:rsidRPr="00DF5C0F" w:rsidRDefault="00E53FD1" w:rsidP="00DF5C0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DF5C0F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DF5C0F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DF5C0F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DF5C0F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DF5C0F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DF5C0F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DF5C0F" w:rsidRDefault="009F1256" w:rsidP="00DF5C0F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DF5C0F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DF5C0F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7CD8C7B9" w:rsidR="00E95615" w:rsidRPr="00DF5C0F" w:rsidRDefault="00E95615" w:rsidP="00DF5C0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F5C0F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DF5C0F">
              <w:rPr>
                <w:rFonts w:eastAsia="Calibri" w:cs="Arial"/>
                <w:lang w:val="en-US"/>
              </w:rPr>
              <w:t xml:space="preserve"> </w:t>
            </w:r>
            <w:r w:rsidR="002D76D4" w:rsidRPr="00DF5C0F">
              <w:rPr>
                <w:rFonts w:eastAsia="Calibri" w:cs="Arial"/>
                <w:lang w:val="en-US"/>
              </w:rPr>
              <w:t>monitor security and coordinate response from control room</w:t>
            </w:r>
            <w:r w:rsidR="000F2848" w:rsidRPr="00DF5C0F">
              <w:rPr>
                <w:rFonts w:eastAsia="Calibri" w:cs="Arial"/>
                <w:lang w:val="en-US"/>
              </w:rPr>
              <w:t>s</w:t>
            </w:r>
          </w:p>
          <w:p w14:paraId="089FD987" w14:textId="2A39FF4B" w:rsidR="00E95615" w:rsidRPr="00DF5C0F" w:rsidRDefault="00E95615" w:rsidP="00DF5C0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F5C0F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DF5C0F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29A72BC8" w:rsidR="009F1256" w:rsidRPr="00DF5C0F" w:rsidRDefault="00324AD5" w:rsidP="00DF5C0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F5C0F">
              <w:rPr>
                <w:rFonts w:eastAsia="Calibri" w:cs="Arial"/>
                <w:lang w:val="en-US"/>
              </w:rPr>
              <w:t>standard operating procedures</w:t>
            </w:r>
            <w:r w:rsidR="001B5C5A" w:rsidRPr="00DF5C0F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DF5C0F">
              <w:rPr>
                <w:rFonts w:eastAsia="Calibri" w:cs="Arial"/>
                <w:lang w:val="en-US"/>
              </w:rPr>
              <w:t>related</w:t>
            </w:r>
            <w:r w:rsidR="00164F7D" w:rsidRPr="00DF5C0F">
              <w:rPr>
                <w:rFonts w:eastAsia="Calibri" w:cs="Arial"/>
                <w:lang w:val="en-US"/>
              </w:rPr>
              <w:t xml:space="preserve"> </w:t>
            </w:r>
            <w:r w:rsidR="00CE5B60" w:rsidRPr="00DF5C0F">
              <w:rPr>
                <w:rFonts w:eastAsia="Calibri" w:cs="Arial"/>
                <w:lang w:val="en-US"/>
              </w:rPr>
              <w:t xml:space="preserve">to </w:t>
            </w:r>
            <w:r w:rsidR="004E72FD" w:rsidRPr="00DF5C0F">
              <w:rPr>
                <w:rFonts w:eastAsia="Calibri" w:cs="Arial"/>
                <w:lang w:val="en-US"/>
              </w:rPr>
              <w:t xml:space="preserve">the security </w:t>
            </w:r>
            <w:r w:rsidR="001B5C5A" w:rsidRPr="00DF5C0F">
              <w:rPr>
                <w:rFonts w:eastAsia="Calibri" w:cs="Arial"/>
                <w:lang w:val="en-US"/>
              </w:rPr>
              <w:t xml:space="preserve">work </w:t>
            </w:r>
            <w:r w:rsidR="004E72FD" w:rsidRPr="00DF5C0F">
              <w:rPr>
                <w:rFonts w:eastAsia="Calibri" w:cs="Arial"/>
                <w:lang w:val="en-US"/>
              </w:rPr>
              <w:t>role</w:t>
            </w:r>
            <w:r w:rsidR="00EE1D14" w:rsidRPr="00DF5C0F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DF5C0F" w14:paraId="354A02C2" w14:textId="77777777" w:rsidTr="00DF5C0F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DF5C0F" w:rsidRDefault="009F1256" w:rsidP="00DF5C0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F5C0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85081" w14:textId="77777777" w:rsidR="00DF5C0F" w:rsidRPr="00FE5FAC" w:rsidRDefault="00DF5C0F" w:rsidP="00DF5C0F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7EFD4CC1" w:rsidR="009F1256" w:rsidRPr="00DF5C0F" w:rsidRDefault="004E4ADD" w:rsidP="00DF5C0F">
            <w:pPr>
              <w:spacing w:after="0"/>
              <w:rPr>
                <w:rFonts w:eastAsia="Times New Roman"/>
              </w:rPr>
            </w:pPr>
            <w:hyperlink r:id="rId11" w:history="1">
              <w:r w:rsidR="00DF5C0F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DF5C0F" w:rsidRDefault="000E2AAE" w:rsidP="00DF5C0F">
      <w:pPr>
        <w:spacing w:before="120" w:after="120" w:line="240" w:lineRule="auto"/>
      </w:pPr>
    </w:p>
    <w:p w14:paraId="28987041" w14:textId="520C0F98" w:rsidR="00347808" w:rsidRPr="00DF5C0F" w:rsidRDefault="000E2AAE" w:rsidP="00DF5C0F">
      <w:pPr>
        <w:spacing w:before="120" w:after="120" w:line="240" w:lineRule="auto"/>
        <w:rPr>
          <w:rFonts w:eastAsia="Calibri" w:cs="Times New Roman"/>
        </w:rPr>
      </w:pPr>
      <w:r w:rsidRPr="00DF5C0F">
        <w:br w:type="page"/>
      </w:r>
      <w:r w:rsidR="00347808" w:rsidRPr="00DF5C0F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DF5C0F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62AFD3A2" w:rsidR="00727EF4" w:rsidRPr="00DF5C0F" w:rsidRDefault="006228C6" w:rsidP="00DF5C0F">
            <w:pPr>
              <w:spacing w:before="120" w:after="120" w:line="240" w:lineRule="auto"/>
              <w:rPr>
                <w:rFonts w:eastAsia="Calibri" w:cs="Calibri"/>
              </w:rPr>
            </w:pPr>
            <w:r w:rsidRPr="00DF5C0F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DF5C0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DB01A0" w14:textId="77777777" w:rsidR="006A0FD2" w:rsidRPr="00DF5C0F" w:rsidRDefault="006A0FD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casinos and gaming</w:t>
            </w:r>
          </w:p>
          <w:p w14:paraId="73C3FD49" w14:textId="0C026B4C" w:rsidR="003E3080" w:rsidRPr="00DF5C0F" w:rsidRDefault="003E308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58300AB6" w14:textId="35BECCCF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7C0AE68" w14:textId="77777777" w:rsidR="006A0FD2" w:rsidRPr="00DF5C0F" w:rsidRDefault="006A0FD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38922629" w14:textId="3091E310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3405219" w14:textId="77777777" w:rsidR="006A0FD2" w:rsidRPr="00DF5C0F" w:rsidRDefault="006A0FD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information privacy and confidentiality</w:t>
            </w:r>
          </w:p>
          <w:p w14:paraId="70B7346B" w14:textId="2CDE9D2B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400A702" w14:textId="77777777" w:rsidR="003E3080" w:rsidRPr="00DF5C0F" w:rsidRDefault="003E308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13DA27C0" w:rsidR="00727EF4" w:rsidRPr="00DF5C0F" w:rsidRDefault="00727EF4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3333B54F" w14:textId="299731D9" w:rsidR="006A0FD2" w:rsidRPr="00DF5C0F" w:rsidRDefault="006A0FD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surveillance</w:t>
            </w:r>
          </w:p>
          <w:p w14:paraId="3F4E2E7E" w14:textId="7E393C63" w:rsidR="00727EF4" w:rsidRPr="00DF5C0F" w:rsidRDefault="00AC4A2F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DF5C0F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DF5C0F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4AF1D649" w:rsidR="0093383C" w:rsidRPr="00DF5C0F" w:rsidRDefault="006A0FD2" w:rsidP="00DF5C0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DF5C0F">
              <w:rPr>
                <w:rFonts w:cs="Calibri"/>
                <w:b/>
                <w:i/>
              </w:rPr>
              <w:t xml:space="preserve">Operational information </w:t>
            </w:r>
            <w:r w:rsidR="0093383C" w:rsidRPr="00DF5C0F">
              <w:rPr>
                <w:rFonts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7377C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assignment tasks</w:t>
            </w:r>
          </w:p>
          <w:p w14:paraId="6E0844DE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GPS monitoring</w:t>
            </w:r>
          </w:p>
          <w:p w14:paraId="4E46FB06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GSM monitoring</w:t>
            </w:r>
          </w:p>
          <w:p w14:paraId="1418F11F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IT monitoring</w:t>
            </w:r>
          </w:p>
          <w:p w14:paraId="1BE6E0DF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medical monitoring</w:t>
            </w:r>
          </w:p>
          <w:p w14:paraId="034D7DBE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radio monitoring</w:t>
            </w:r>
          </w:p>
          <w:p w14:paraId="4EDD9460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2592031E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D8E5104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07C6EC5C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reporting and documentation requirements</w:t>
            </w:r>
          </w:p>
          <w:p w14:paraId="6BB5E584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3C32D6B0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field personnel schedules</w:t>
            </w:r>
          </w:p>
          <w:p w14:paraId="056300C6" w14:textId="22A71DB6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manufacturers’ </w:t>
            </w:r>
            <w:r w:rsidR="000E62DA">
              <w:rPr>
                <w:rFonts w:eastAsia="Times New Roman" w:cs="Calibri"/>
                <w:color w:val="333333"/>
                <w:lang w:eastAsia="en-AU"/>
              </w:rPr>
              <w:t>instructions</w:t>
            </w: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</w:p>
          <w:p w14:paraId="42214F72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operations manuals </w:t>
            </w:r>
          </w:p>
          <w:p w14:paraId="12F1A601" w14:textId="77777777" w:rsidR="004E4902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organisational operating procedures and policies </w:t>
            </w:r>
          </w:p>
          <w:p w14:paraId="7854697C" w14:textId="0F7A9C61" w:rsidR="0093383C" w:rsidRPr="00DF5C0F" w:rsidRDefault="004E4902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security operational plans</w:t>
            </w:r>
          </w:p>
        </w:tc>
      </w:tr>
      <w:tr w:rsidR="0093383C" w:rsidRPr="00DF5C0F" w14:paraId="7D230C5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25EC5" w14:textId="77777777" w:rsidR="0093383C" w:rsidRPr="00DF5C0F" w:rsidRDefault="0093383C" w:rsidP="00DF5C0F">
            <w:pPr>
              <w:spacing w:before="120" w:after="120" w:line="240" w:lineRule="auto"/>
              <w:rPr>
                <w:rFonts w:eastAsia="Calibri" w:cs="Calibri"/>
              </w:rPr>
            </w:pPr>
            <w:r w:rsidRPr="00DF5C0F">
              <w:rPr>
                <w:rFonts w:eastAsia="Calibri" w:cs="Calibri"/>
                <w:b/>
                <w:i/>
              </w:rPr>
              <w:t>Relevant persons</w:t>
            </w:r>
            <w:r w:rsidRPr="00DF5C0F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A821B" w14:textId="77777777" w:rsidR="0093383C" w:rsidRPr="00DF5C0F" w:rsidRDefault="0093383C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39E3E25" w14:textId="77777777" w:rsidR="0093383C" w:rsidRPr="00DF5C0F" w:rsidRDefault="0093383C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8C2E057" w14:textId="77777777" w:rsidR="0093383C" w:rsidRPr="00DF5C0F" w:rsidRDefault="0093383C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6C54573D" w14:textId="77777777" w:rsidR="0092430F" w:rsidRPr="00DF5C0F" w:rsidRDefault="0092430F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field personnel</w:t>
            </w:r>
          </w:p>
          <w:p w14:paraId="47254DB6" w14:textId="6DCDDC6C" w:rsidR="0093383C" w:rsidRPr="00DF5C0F" w:rsidRDefault="0093383C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93383C" w:rsidRPr="00DF5C0F" w14:paraId="658D893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72BB6" w14:textId="660A3E73" w:rsidR="0093383C" w:rsidRPr="00DF5C0F" w:rsidRDefault="003D74DB" w:rsidP="00DF5C0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DF5C0F">
              <w:rPr>
                <w:rFonts w:eastAsia="Calibri" w:cs="Calibri"/>
                <w:b/>
                <w:i/>
              </w:rPr>
              <w:t xml:space="preserve">Security </w:t>
            </w:r>
            <w:r w:rsidR="00743F1D" w:rsidRPr="00DF5C0F">
              <w:rPr>
                <w:rFonts w:eastAsia="Calibri" w:cs="Calibri"/>
                <w:b/>
                <w:i/>
              </w:rPr>
              <w:t xml:space="preserve">systems and </w:t>
            </w:r>
            <w:r w:rsidR="0093383C" w:rsidRPr="00DF5C0F">
              <w:rPr>
                <w:rFonts w:eastAsia="Calibri" w:cs="Calibri"/>
                <w:b/>
                <w:i/>
              </w:rPr>
              <w:t xml:space="preserve">equipment </w:t>
            </w:r>
            <w:r w:rsidR="0093383C" w:rsidRPr="00DF5C0F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68B58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362CB265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acoustic sensors</w:t>
            </w:r>
          </w:p>
          <w:p w14:paraId="6BC4973E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alarms and signals (local and monitored)</w:t>
            </w:r>
          </w:p>
          <w:p w14:paraId="6FEB1B75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analogue (VCR)</w:t>
            </w:r>
          </w:p>
          <w:p w14:paraId="2989541D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automatic entrance and exit devices</w:t>
            </w:r>
          </w:p>
          <w:p w14:paraId="146C92B6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biometric devices</w:t>
            </w:r>
          </w:p>
          <w:p w14:paraId="2445101C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business equipment</w:t>
            </w:r>
          </w:p>
          <w:p w14:paraId="0887BA4C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closed circuit television</w:t>
            </w:r>
          </w:p>
          <w:p w14:paraId="5A02AAF5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communication equipment</w:t>
            </w:r>
          </w:p>
          <w:p w14:paraId="33655F6F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computers and networked systems</w:t>
            </w:r>
          </w:p>
          <w:p w14:paraId="530AE46A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digital</w:t>
            </w:r>
          </w:p>
          <w:p w14:paraId="63E98E19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electronic field detection systems</w:t>
            </w:r>
          </w:p>
          <w:p w14:paraId="11FD3BE3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3AEF2F09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infra-red sensors</w:t>
            </w:r>
          </w:p>
          <w:p w14:paraId="04EC2F42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intelligent building systems</w:t>
            </w:r>
          </w:p>
          <w:p w14:paraId="73DDB949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intruder alarm systems</w:t>
            </w:r>
          </w:p>
          <w:p w14:paraId="1C1A1C35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motion sensors</w:t>
            </w:r>
          </w:p>
          <w:p w14:paraId="30B8EC4E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movement detectors</w:t>
            </w:r>
          </w:p>
          <w:p w14:paraId="414E3804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personal duress alarms</w:t>
            </w:r>
          </w:p>
          <w:p w14:paraId="70C7B676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static alarms</w:t>
            </w:r>
          </w:p>
          <w:p w14:paraId="38AFB1DF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029692E2" w14:textId="0D8E1B5D" w:rsidR="0093383C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wide-angle cameras</w:t>
            </w:r>
          </w:p>
        </w:tc>
      </w:tr>
      <w:tr w:rsidR="0093383C" w:rsidRPr="00DF5C0F" w14:paraId="41A6B52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60E21" w14:textId="68CE6FE4" w:rsidR="0093383C" w:rsidRPr="00DF5C0F" w:rsidRDefault="00743F1D" w:rsidP="00DF5C0F">
            <w:pPr>
              <w:spacing w:before="120" w:after="120" w:line="240" w:lineRule="auto"/>
              <w:rPr>
                <w:rFonts w:eastAsia="Calibri" w:cs="Calibri"/>
              </w:rPr>
            </w:pPr>
            <w:r w:rsidRPr="00DF5C0F">
              <w:rPr>
                <w:rFonts w:eastAsia="Calibri" w:cs="Calibri"/>
                <w:b/>
                <w:i/>
              </w:rPr>
              <w:t>Companion monitoring systems</w:t>
            </w:r>
            <w:r w:rsidR="000B3C8D" w:rsidRPr="00DF5C0F">
              <w:rPr>
                <w:rFonts w:eastAsia="Calibri" w:cs="Calibri"/>
                <w:b/>
                <w:i/>
              </w:rPr>
              <w:t xml:space="preserve"> </w:t>
            </w:r>
            <w:r w:rsidRPr="00DF5C0F">
              <w:rPr>
                <w:rFonts w:eastAsia="Calibri" w:cs="Calibri"/>
              </w:rPr>
              <w:t>are</w:t>
            </w:r>
            <w:r w:rsidR="0093383C" w:rsidRPr="00DF5C0F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F7D5A" w14:textId="5E2E318D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parallel systems and may be</w:t>
            </w:r>
            <w:r w:rsidR="00FA1F5F" w:rsidRPr="00DF5C0F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Pr="00DF5C0F">
              <w:rPr>
                <w:rFonts w:eastAsia="Times New Roman" w:cs="Calibri"/>
                <w:color w:val="333333"/>
                <w:lang w:eastAsia="en-AU"/>
              </w:rPr>
              <w:t>electrical monitoring systems</w:t>
            </w:r>
          </w:p>
          <w:p w14:paraId="6065EFA0" w14:textId="1FBC89A4" w:rsidR="000B3C8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written record</w:t>
            </w:r>
          </w:p>
        </w:tc>
      </w:tr>
      <w:tr w:rsidR="00317CD0" w:rsidRPr="00DF5C0F" w14:paraId="462ED5A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F6AF6" w14:textId="7FA77D87" w:rsidR="00317CD0" w:rsidRPr="00DF5C0F" w:rsidRDefault="00743F1D" w:rsidP="00DF5C0F">
            <w:pPr>
              <w:spacing w:before="120" w:after="120" w:line="240" w:lineRule="auto"/>
              <w:rPr>
                <w:rFonts w:eastAsia="Calibri" w:cs="Calibri"/>
              </w:rPr>
            </w:pPr>
            <w:r w:rsidRPr="00DF5C0F">
              <w:rPr>
                <w:rFonts w:eastAsia="Calibri" w:cs="Times New Roman"/>
                <w:b/>
                <w:i/>
              </w:rPr>
              <w:t xml:space="preserve">Security response </w:t>
            </w:r>
            <w:r w:rsidR="00317CD0" w:rsidRPr="00DF5C0F">
              <w:rPr>
                <w:rFonts w:eastAsia="Calibri" w:cs="Times New Roman"/>
              </w:rPr>
              <w:t xml:space="preserve">may </w:t>
            </w:r>
            <w:r w:rsidRPr="00DF5C0F">
              <w:rPr>
                <w:rFonts w:eastAsia="Calibri" w:cs="Times New Roman"/>
              </w:rPr>
              <w:t>include:</w:t>
            </w:r>
            <w:r w:rsidR="00317CD0" w:rsidRPr="00DF5C0F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9BC76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dispatching field support staff </w:t>
            </w:r>
          </w:p>
          <w:p w14:paraId="200FE993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1F34C323" w14:textId="1EF91DAA" w:rsidR="00317CD0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notifying relevant personnel</w:t>
            </w:r>
          </w:p>
        </w:tc>
      </w:tr>
      <w:tr w:rsidR="00317CD0" w:rsidRPr="00DF5C0F" w14:paraId="6BC617A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65902" w14:textId="24CEBE45" w:rsidR="00317CD0" w:rsidRPr="00DF5C0F" w:rsidRDefault="00743F1D" w:rsidP="00DF5C0F">
            <w:pPr>
              <w:spacing w:before="120" w:after="120" w:line="240" w:lineRule="auto"/>
              <w:rPr>
                <w:rFonts w:eastAsia="Calibri" w:cs="Calibri"/>
              </w:rPr>
            </w:pPr>
            <w:r w:rsidRPr="00DF5C0F">
              <w:rPr>
                <w:rFonts w:eastAsia="Calibri" w:cs="Calibri"/>
                <w:b/>
                <w:i/>
              </w:rPr>
              <w:t>Documentation</w:t>
            </w:r>
            <w:r w:rsidR="00317CD0" w:rsidRPr="00DF5C0F">
              <w:rPr>
                <w:rFonts w:eastAsia="Calibri" w:cs="Calibri"/>
                <w:b/>
                <w:i/>
              </w:rPr>
              <w:t xml:space="preserve"> </w:t>
            </w:r>
            <w:r w:rsidR="00317CD0" w:rsidRPr="00DF5C0F">
              <w:rPr>
                <w:rFonts w:eastAsia="Calibri" w:cs="Calibri"/>
              </w:rPr>
              <w:t xml:space="preserve">may </w:t>
            </w:r>
            <w:r w:rsidRPr="00DF5C0F">
              <w:rPr>
                <w:rFonts w:eastAsia="Calibri" w:cs="Calibri"/>
              </w:rPr>
              <w:t>include</w:t>
            </w:r>
            <w:r w:rsidR="00317CD0" w:rsidRPr="00DF5C0F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662B5" w14:textId="165ED59A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4F353456" w14:textId="4A3B3100" w:rsidR="004C4736" w:rsidRPr="00DF5C0F" w:rsidRDefault="004C4736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databases</w:t>
            </w:r>
          </w:p>
          <w:p w14:paraId="26457686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radio and telephone records</w:t>
            </w:r>
          </w:p>
          <w:p w14:paraId="51E0B211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records of conversation</w:t>
            </w:r>
          </w:p>
          <w:p w14:paraId="341C29A4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running sheets</w:t>
            </w:r>
          </w:p>
          <w:p w14:paraId="37764EE5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security logs</w:t>
            </w:r>
          </w:p>
          <w:p w14:paraId="50BD8A9F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security systems faults and diagnosis</w:t>
            </w:r>
          </w:p>
          <w:p w14:paraId="127BD107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situation reports</w:t>
            </w:r>
          </w:p>
          <w:p w14:paraId="330EB629" w14:textId="77777777" w:rsidR="00743F1D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testing and inspection results</w:t>
            </w:r>
          </w:p>
          <w:p w14:paraId="550995D6" w14:textId="55F3C85D" w:rsidR="00317CD0" w:rsidRPr="00DF5C0F" w:rsidRDefault="00743F1D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written and computer-based reports</w:t>
            </w:r>
          </w:p>
        </w:tc>
      </w:tr>
      <w:tr w:rsidR="00317CD0" w:rsidRPr="00DF5C0F" w14:paraId="5C811E1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6EEAA" w14:textId="77777777" w:rsidR="00317CD0" w:rsidRPr="00DF5C0F" w:rsidRDefault="00317CD0" w:rsidP="00DF5C0F">
            <w:pPr>
              <w:spacing w:before="120" w:after="120" w:line="240" w:lineRule="auto"/>
            </w:pPr>
            <w:r w:rsidRPr="00DF5C0F">
              <w:rPr>
                <w:rFonts w:eastAsia="Calibri" w:cs="Calibri"/>
                <w:b/>
                <w:i/>
              </w:rPr>
              <w:t xml:space="preserve">Security response </w:t>
            </w:r>
            <w:r w:rsidRPr="00DF5C0F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EA6D5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checking identification</w:t>
            </w:r>
          </w:p>
          <w:p w14:paraId="6DD30042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52BDDDBC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58F05594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isolating risk or area of potential risk</w:t>
            </w:r>
          </w:p>
          <w:p w14:paraId="170FF844" w14:textId="4C4A6B81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381DFF" w:rsidRPr="00DF5C0F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</w:p>
          <w:p w14:paraId="5AB418F3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4A2E10B9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64445901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2D17665D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 xml:space="preserve">requesting support and assistance </w:t>
            </w:r>
          </w:p>
          <w:p w14:paraId="75BEBFF2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31D68FAA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search of person or items</w:t>
            </w:r>
          </w:p>
          <w:p w14:paraId="0F524434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620F3164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using basic defensive techniques</w:t>
            </w:r>
          </w:p>
          <w:p w14:paraId="7BE6B380" w14:textId="045A8E2D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317CD0" w:rsidRPr="00DF5C0F" w14:paraId="3942E18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6C8E4" w14:textId="77777777" w:rsidR="00317CD0" w:rsidRPr="00DF5C0F" w:rsidRDefault="00317CD0" w:rsidP="00DF5C0F">
            <w:pPr>
              <w:spacing w:before="120" w:after="120" w:line="240" w:lineRule="auto"/>
            </w:pPr>
            <w:r w:rsidRPr="00DF5C0F">
              <w:rPr>
                <w:b/>
                <w:i/>
              </w:rPr>
              <w:t>Documentation</w:t>
            </w:r>
            <w:r w:rsidRPr="00DF5C0F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5B2E4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45AC830F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62CB310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BDE33C4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1674E6EF" w14:textId="7777777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1DCC14B3" w14:textId="210D0787" w:rsidR="00317CD0" w:rsidRPr="00DF5C0F" w:rsidRDefault="00317CD0" w:rsidP="00DF5C0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F5C0F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EB00879" w14:textId="77777777" w:rsidR="00347808" w:rsidRPr="00DF5C0F" w:rsidRDefault="00347808" w:rsidP="00DF5C0F">
      <w:pPr>
        <w:spacing w:before="120" w:after="120" w:line="240" w:lineRule="auto"/>
      </w:pPr>
    </w:p>
    <w:sectPr w:rsidR="00347808" w:rsidRPr="00DF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444A" w14:textId="77777777" w:rsidR="004E4ADD" w:rsidRDefault="004E4ADD" w:rsidP="008B6BD6">
      <w:pPr>
        <w:spacing w:after="0" w:line="240" w:lineRule="auto"/>
      </w:pPr>
      <w:r>
        <w:separator/>
      </w:r>
    </w:p>
  </w:endnote>
  <w:endnote w:type="continuationSeparator" w:id="0">
    <w:p w14:paraId="18316442" w14:textId="77777777" w:rsidR="004E4ADD" w:rsidRDefault="004E4AD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1C69" w14:textId="77777777" w:rsidR="004E4ADD" w:rsidRDefault="004E4ADD" w:rsidP="008B6BD6">
      <w:pPr>
        <w:spacing w:after="0" w:line="240" w:lineRule="auto"/>
      </w:pPr>
      <w:r>
        <w:separator/>
      </w:r>
    </w:p>
  </w:footnote>
  <w:footnote w:type="continuationSeparator" w:id="0">
    <w:p w14:paraId="51335D36" w14:textId="77777777" w:rsidR="004E4ADD" w:rsidRDefault="004E4AD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4E4AD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4E4AD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D21"/>
    <w:multiLevelType w:val="hybridMultilevel"/>
    <w:tmpl w:val="A188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19"/>
  </w:num>
  <w:num w:numId="6">
    <w:abstractNumId w:val="20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07E6E"/>
    <w:rsid w:val="0001587F"/>
    <w:rsid w:val="0001697B"/>
    <w:rsid w:val="00017AC4"/>
    <w:rsid w:val="000221D3"/>
    <w:rsid w:val="00022EB9"/>
    <w:rsid w:val="00023C7C"/>
    <w:rsid w:val="00031F2B"/>
    <w:rsid w:val="000405C9"/>
    <w:rsid w:val="000411DF"/>
    <w:rsid w:val="00041598"/>
    <w:rsid w:val="0004213A"/>
    <w:rsid w:val="0004231E"/>
    <w:rsid w:val="000519F4"/>
    <w:rsid w:val="000544B6"/>
    <w:rsid w:val="00057E31"/>
    <w:rsid w:val="000650A8"/>
    <w:rsid w:val="00066C3C"/>
    <w:rsid w:val="00072327"/>
    <w:rsid w:val="00075F9C"/>
    <w:rsid w:val="00076E2D"/>
    <w:rsid w:val="00076FDE"/>
    <w:rsid w:val="00083B5C"/>
    <w:rsid w:val="000905CE"/>
    <w:rsid w:val="000B0A4B"/>
    <w:rsid w:val="000B0F23"/>
    <w:rsid w:val="000B22A3"/>
    <w:rsid w:val="000B22AB"/>
    <w:rsid w:val="000B3C8D"/>
    <w:rsid w:val="000B7208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62DA"/>
    <w:rsid w:val="000E7DB8"/>
    <w:rsid w:val="000E7F57"/>
    <w:rsid w:val="000F009F"/>
    <w:rsid w:val="000F2848"/>
    <w:rsid w:val="000F28C6"/>
    <w:rsid w:val="000F4364"/>
    <w:rsid w:val="000F456D"/>
    <w:rsid w:val="000F57F4"/>
    <w:rsid w:val="000F59BC"/>
    <w:rsid w:val="000F70F0"/>
    <w:rsid w:val="001058E8"/>
    <w:rsid w:val="00110F88"/>
    <w:rsid w:val="001127AB"/>
    <w:rsid w:val="00115A89"/>
    <w:rsid w:val="00115B40"/>
    <w:rsid w:val="001160F3"/>
    <w:rsid w:val="00117FD8"/>
    <w:rsid w:val="0012146F"/>
    <w:rsid w:val="00122E24"/>
    <w:rsid w:val="00123F4B"/>
    <w:rsid w:val="00125124"/>
    <w:rsid w:val="00126F5F"/>
    <w:rsid w:val="001351D0"/>
    <w:rsid w:val="00137A71"/>
    <w:rsid w:val="001402B5"/>
    <w:rsid w:val="001407AA"/>
    <w:rsid w:val="0014272F"/>
    <w:rsid w:val="00142E52"/>
    <w:rsid w:val="00146CF1"/>
    <w:rsid w:val="0014770B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81554"/>
    <w:rsid w:val="00181DB8"/>
    <w:rsid w:val="0018222E"/>
    <w:rsid w:val="001831E2"/>
    <w:rsid w:val="001844AC"/>
    <w:rsid w:val="00187269"/>
    <w:rsid w:val="001B1C21"/>
    <w:rsid w:val="001B3600"/>
    <w:rsid w:val="001B5155"/>
    <w:rsid w:val="001B5C5A"/>
    <w:rsid w:val="001C2D13"/>
    <w:rsid w:val="001C5E02"/>
    <w:rsid w:val="001C7A92"/>
    <w:rsid w:val="001C7D96"/>
    <w:rsid w:val="001D4703"/>
    <w:rsid w:val="001D61D4"/>
    <w:rsid w:val="001E0103"/>
    <w:rsid w:val="001E34CC"/>
    <w:rsid w:val="001F3A28"/>
    <w:rsid w:val="001F4FC4"/>
    <w:rsid w:val="001F5447"/>
    <w:rsid w:val="001F5CD6"/>
    <w:rsid w:val="001F63AB"/>
    <w:rsid w:val="002101EA"/>
    <w:rsid w:val="00210B12"/>
    <w:rsid w:val="00210CC7"/>
    <w:rsid w:val="00211198"/>
    <w:rsid w:val="00212B78"/>
    <w:rsid w:val="002339EC"/>
    <w:rsid w:val="00233CED"/>
    <w:rsid w:val="002344D8"/>
    <w:rsid w:val="00234838"/>
    <w:rsid w:val="00236288"/>
    <w:rsid w:val="00236B8A"/>
    <w:rsid w:val="00237770"/>
    <w:rsid w:val="00242385"/>
    <w:rsid w:val="00243C26"/>
    <w:rsid w:val="00253D38"/>
    <w:rsid w:val="00254308"/>
    <w:rsid w:val="00256F60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A06D3"/>
    <w:rsid w:val="002A30DA"/>
    <w:rsid w:val="002A4EE1"/>
    <w:rsid w:val="002A69EA"/>
    <w:rsid w:val="002B7288"/>
    <w:rsid w:val="002C10C1"/>
    <w:rsid w:val="002C3217"/>
    <w:rsid w:val="002C6F10"/>
    <w:rsid w:val="002D0AF5"/>
    <w:rsid w:val="002D33E3"/>
    <w:rsid w:val="002D40FB"/>
    <w:rsid w:val="002D76D4"/>
    <w:rsid w:val="002D7F6F"/>
    <w:rsid w:val="002E6879"/>
    <w:rsid w:val="002E6CAC"/>
    <w:rsid w:val="002E73A9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496B"/>
    <w:rsid w:val="00324AD5"/>
    <w:rsid w:val="00326002"/>
    <w:rsid w:val="00326A58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4515"/>
    <w:rsid w:val="003762CC"/>
    <w:rsid w:val="00376FD4"/>
    <w:rsid w:val="00377242"/>
    <w:rsid w:val="00381158"/>
    <w:rsid w:val="00381DFF"/>
    <w:rsid w:val="00382C0D"/>
    <w:rsid w:val="00383102"/>
    <w:rsid w:val="00384963"/>
    <w:rsid w:val="0039208D"/>
    <w:rsid w:val="00393C35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8255C"/>
    <w:rsid w:val="004833C5"/>
    <w:rsid w:val="00487383"/>
    <w:rsid w:val="00487789"/>
    <w:rsid w:val="00487791"/>
    <w:rsid w:val="00491311"/>
    <w:rsid w:val="00494665"/>
    <w:rsid w:val="00495012"/>
    <w:rsid w:val="004A53DB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736"/>
    <w:rsid w:val="004C4BB3"/>
    <w:rsid w:val="004C4CC0"/>
    <w:rsid w:val="004C780F"/>
    <w:rsid w:val="004C7ABD"/>
    <w:rsid w:val="004D212F"/>
    <w:rsid w:val="004D2833"/>
    <w:rsid w:val="004D692E"/>
    <w:rsid w:val="004E1B34"/>
    <w:rsid w:val="004E4902"/>
    <w:rsid w:val="004E4ADD"/>
    <w:rsid w:val="004E670F"/>
    <w:rsid w:val="004E6D32"/>
    <w:rsid w:val="004E72FD"/>
    <w:rsid w:val="004F0EF6"/>
    <w:rsid w:val="004F4181"/>
    <w:rsid w:val="004F59D3"/>
    <w:rsid w:val="0050241F"/>
    <w:rsid w:val="00505F31"/>
    <w:rsid w:val="00511F95"/>
    <w:rsid w:val="00512599"/>
    <w:rsid w:val="00516F4E"/>
    <w:rsid w:val="0052080D"/>
    <w:rsid w:val="005226C7"/>
    <w:rsid w:val="00522EC4"/>
    <w:rsid w:val="00525F47"/>
    <w:rsid w:val="00531EEE"/>
    <w:rsid w:val="00533D80"/>
    <w:rsid w:val="00535EB8"/>
    <w:rsid w:val="005405BD"/>
    <w:rsid w:val="00542777"/>
    <w:rsid w:val="00543A5C"/>
    <w:rsid w:val="00550B52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66F9"/>
    <w:rsid w:val="005900F9"/>
    <w:rsid w:val="00597FE2"/>
    <w:rsid w:val="005A0C54"/>
    <w:rsid w:val="005A7705"/>
    <w:rsid w:val="005B1BB8"/>
    <w:rsid w:val="005B2DF4"/>
    <w:rsid w:val="005B3B7D"/>
    <w:rsid w:val="005B670C"/>
    <w:rsid w:val="005C2A5C"/>
    <w:rsid w:val="005C3D43"/>
    <w:rsid w:val="005C5E5B"/>
    <w:rsid w:val="005D0B6B"/>
    <w:rsid w:val="005D32B2"/>
    <w:rsid w:val="005D6649"/>
    <w:rsid w:val="005E3A48"/>
    <w:rsid w:val="005E6311"/>
    <w:rsid w:val="005E6B92"/>
    <w:rsid w:val="005F23D7"/>
    <w:rsid w:val="005F2C56"/>
    <w:rsid w:val="005F30CA"/>
    <w:rsid w:val="005F7BAC"/>
    <w:rsid w:val="00600535"/>
    <w:rsid w:val="00602581"/>
    <w:rsid w:val="00602AC2"/>
    <w:rsid w:val="00603ADF"/>
    <w:rsid w:val="00604678"/>
    <w:rsid w:val="00604788"/>
    <w:rsid w:val="0060545B"/>
    <w:rsid w:val="00611A60"/>
    <w:rsid w:val="00612279"/>
    <w:rsid w:val="00614131"/>
    <w:rsid w:val="00614139"/>
    <w:rsid w:val="006143CD"/>
    <w:rsid w:val="006146FA"/>
    <w:rsid w:val="00621401"/>
    <w:rsid w:val="0062140C"/>
    <w:rsid w:val="0062213A"/>
    <w:rsid w:val="006228C6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7F57"/>
    <w:rsid w:val="006603FC"/>
    <w:rsid w:val="0066090D"/>
    <w:rsid w:val="006618F7"/>
    <w:rsid w:val="006652AA"/>
    <w:rsid w:val="006706AE"/>
    <w:rsid w:val="00681B59"/>
    <w:rsid w:val="00681CE2"/>
    <w:rsid w:val="00687527"/>
    <w:rsid w:val="00691005"/>
    <w:rsid w:val="006917EA"/>
    <w:rsid w:val="00692B8E"/>
    <w:rsid w:val="00693EA1"/>
    <w:rsid w:val="00694108"/>
    <w:rsid w:val="0069727A"/>
    <w:rsid w:val="006A0FD2"/>
    <w:rsid w:val="006A2E5A"/>
    <w:rsid w:val="006A37A3"/>
    <w:rsid w:val="006A39EA"/>
    <w:rsid w:val="006A4842"/>
    <w:rsid w:val="006A5CF3"/>
    <w:rsid w:val="006A628C"/>
    <w:rsid w:val="006A79D5"/>
    <w:rsid w:val="006B049E"/>
    <w:rsid w:val="006B50EF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716C"/>
    <w:rsid w:val="006E76A2"/>
    <w:rsid w:val="006F1F90"/>
    <w:rsid w:val="00701666"/>
    <w:rsid w:val="00706C22"/>
    <w:rsid w:val="007131D1"/>
    <w:rsid w:val="0071339C"/>
    <w:rsid w:val="007174D4"/>
    <w:rsid w:val="00720745"/>
    <w:rsid w:val="007263E5"/>
    <w:rsid w:val="00727EF4"/>
    <w:rsid w:val="0073551E"/>
    <w:rsid w:val="0073627E"/>
    <w:rsid w:val="007408D2"/>
    <w:rsid w:val="00743F1D"/>
    <w:rsid w:val="007459D5"/>
    <w:rsid w:val="007479E6"/>
    <w:rsid w:val="0075551A"/>
    <w:rsid w:val="007559A7"/>
    <w:rsid w:val="00762EF7"/>
    <w:rsid w:val="0077023C"/>
    <w:rsid w:val="00770752"/>
    <w:rsid w:val="00771CB7"/>
    <w:rsid w:val="0077343C"/>
    <w:rsid w:val="007743ED"/>
    <w:rsid w:val="007762B1"/>
    <w:rsid w:val="00777CAC"/>
    <w:rsid w:val="00784220"/>
    <w:rsid w:val="007856FF"/>
    <w:rsid w:val="007862EC"/>
    <w:rsid w:val="00787FB2"/>
    <w:rsid w:val="00791FAE"/>
    <w:rsid w:val="00792B2D"/>
    <w:rsid w:val="00794410"/>
    <w:rsid w:val="00796B09"/>
    <w:rsid w:val="0079761B"/>
    <w:rsid w:val="00797BD1"/>
    <w:rsid w:val="007A2565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E6979"/>
    <w:rsid w:val="007F3859"/>
    <w:rsid w:val="007F549F"/>
    <w:rsid w:val="007F6766"/>
    <w:rsid w:val="00810FCA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60A1"/>
    <w:rsid w:val="008471AA"/>
    <w:rsid w:val="00851BDF"/>
    <w:rsid w:val="008535CB"/>
    <w:rsid w:val="0085421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1"/>
    <w:rsid w:val="00890002"/>
    <w:rsid w:val="00890F41"/>
    <w:rsid w:val="00895DF1"/>
    <w:rsid w:val="00896C49"/>
    <w:rsid w:val="008A2465"/>
    <w:rsid w:val="008A368F"/>
    <w:rsid w:val="008B07E6"/>
    <w:rsid w:val="008B29DC"/>
    <w:rsid w:val="008B4ADC"/>
    <w:rsid w:val="008B65A9"/>
    <w:rsid w:val="008B6BD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4099"/>
    <w:rsid w:val="0090548A"/>
    <w:rsid w:val="00906F8F"/>
    <w:rsid w:val="00911E93"/>
    <w:rsid w:val="009123F9"/>
    <w:rsid w:val="00913286"/>
    <w:rsid w:val="00915A6B"/>
    <w:rsid w:val="00922FD2"/>
    <w:rsid w:val="00923E61"/>
    <w:rsid w:val="0092430F"/>
    <w:rsid w:val="009300F5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33E7"/>
    <w:rsid w:val="009B479F"/>
    <w:rsid w:val="009B53B3"/>
    <w:rsid w:val="009B73B2"/>
    <w:rsid w:val="009C07E3"/>
    <w:rsid w:val="009C0A80"/>
    <w:rsid w:val="009C2FE5"/>
    <w:rsid w:val="009E0EC0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33AD"/>
    <w:rsid w:val="00A15CA0"/>
    <w:rsid w:val="00A17355"/>
    <w:rsid w:val="00A20394"/>
    <w:rsid w:val="00A218AE"/>
    <w:rsid w:val="00A21E95"/>
    <w:rsid w:val="00A23E12"/>
    <w:rsid w:val="00A258FC"/>
    <w:rsid w:val="00A3083C"/>
    <w:rsid w:val="00A32E20"/>
    <w:rsid w:val="00A3361C"/>
    <w:rsid w:val="00A33620"/>
    <w:rsid w:val="00A34B10"/>
    <w:rsid w:val="00A370B9"/>
    <w:rsid w:val="00A403D6"/>
    <w:rsid w:val="00A4414C"/>
    <w:rsid w:val="00A4462A"/>
    <w:rsid w:val="00A44712"/>
    <w:rsid w:val="00A53538"/>
    <w:rsid w:val="00A56865"/>
    <w:rsid w:val="00A57BFC"/>
    <w:rsid w:val="00A60EED"/>
    <w:rsid w:val="00A669CE"/>
    <w:rsid w:val="00A74993"/>
    <w:rsid w:val="00A772F5"/>
    <w:rsid w:val="00A8272E"/>
    <w:rsid w:val="00A83B12"/>
    <w:rsid w:val="00A859EC"/>
    <w:rsid w:val="00A86EDB"/>
    <w:rsid w:val="00A90A18"/>
    <w:rsid w:val="00A93463"/>
    <w:rsid w:val="00A96B0B"/>
    <w:rsid w:val="00AA2C06"/>
    <w:rsid w:val="00AA5359"/>
    <w:rsid w:val="00AA6558"/>
    <w:rsid w:val="00AB001A"/>
    <w:rsid w:val="00AB1E50"/>
    <w:rsid w:val="00AB3DA8"/>
    <w:rsid w:val="00AB70BF"/>
    <w:rsid w:val="00AC148E"/>
    <w:rsid w:val="00AC2403"/>
    <w:rsid w:val="00AC4A2F"/>
    <w:rsid w:val="00AD0809"/>
    <w:rsid w:val="00AD4D46"/>
    <w:rsid w:val="00AD5A08"/>
    <w:rsid w:val="00AD75C7"/>
    <w:rsid w:val="00AE0CB5"/>
    <w:rsid w:val="00AE710A"/>
    <w:rsid w:val="00AE7856"/>
    <w:rsid w:val="00AF2486"/>
    <w:rsid w:val="00AF442A"/>
    <w:rsid w:val="00AF5558"/>
    <w:rsid w:val="00AF6906"/>
    <w:rsid w:val="00AF79E6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6492"/>
    <w:rsid w:val="00B46109"/>
    <w:rsid w:val="00B47AF5"/>
    <w:rsid w:val="00B53174"/>
    <w:rsid w:val="00B54E48"/>
    <w:rsid w:val="00B55400"/>
    <w:rsid w:val="00B55600"/>
    <w:rsid w:val="00B57C8B"/>
    <w:rsid w:val="00B613B6"/>
    <w:rsid w:val="00B640D1"/>
    <w:rsid w:val="00B653E2"/>
    <w:rsid w:val="00B65640"/>
    <w:rsid w:val="00B6637E"/>
    <w:rsid w:val="00B66F70"/>
    <w:rsid w:val="00B70176"/>
    <w:rsid w:val="00B74CB0"/>
    <w:rsid w:val="00B75441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01D9"/>
    <w:rsid w:val="00BB31A0"/>
    <w:rsid w:val="00BC266E"/>
    <w:rsid w:val="00BC3111"/>
    <w:rsid w:val="00BC4BB7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03A44"/>
    <w:rsid w:val="00C103E0"/>
    <w:rsid w:val="00C128ED"/>
    <w:rsid w:val="00C167A8"/>
    <w:rsid w:val="00C16AD7"/>
    <w:rsid w:val="00C21712"/>
    <w:rsid w:val="00C230B5"/>
    <w:rsid w:val="00C23667"/>
    <w:rsid w:val="00C249AF"/>
    <w:rsid w:val="00C24BEE"/>
    <w:rsid w:val="00C25C73"/>
    <w:rsid w:val="00C30C3C"/>
    <w:rsid w:val="00C409A1"/>
    <w:rsid w:val="00C43C32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82DC3"/>
    <w:rsid w:val="00C87CCE"/>
    <w:rsid w:val="00C917B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4B79"/>
    <w:rsid w:val="00CB50E3"/>
    <w:rsid w:val="00CC2ACE"/>
    <w:rsid w:val="00CC2BB6"/>
    <w:rsid w:val="00CC6E76"/>
    <w:rsid w:val="00CD07A3"/>
    <w:rsid w:val="00CD0B33"/>
    <w:rsid w:val="00CD528E"/>
    <w:rsid w:val="00CE1A7A"/>
    <w:rsid w:val="00CE54C6"/>
    <w:rsid w:val="00CE5B60"/>
    <w:rsid w:val="00CE6601"/>
    <w:rsid w:val="00CE6A36"/>
    <w:rsid w:val="00CE6F97"/>
    <w:rsid w:val="00CE71DA"/>
    <w:rsid w:val="00CF20B2"/>
    <w:rsid w:val="00CF319D"/>
    <w:rsid w:val="00CF4AC3"/>
    <w:rsid w:val="00D01194"/>
    <w:rsid w:val="00D05BB2"/>
    <w:rsid w:val="00D11EE2"/>
    <w:rsid w:val="00D13052"/>
    <w:rsid w:val="00D15B19"/>
    <w:rsid w:val="00D23622"/>
    <w:rsid w:val="00D245B3"/>
    <w:rsid w:val="00D26EC4"/>
    <w:rsid w:val="00D31DFC"/>
    <w:rsid w:val="00D336F3"/>
    <w:rsid w:val="00D47C16"/>
    <w:rsid w:val="00D5419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3E71"/>
    <w:rsid w:val="00D849E3"/>
    <w:rsid w:val="00D85BE5"/>
    <w:rsid w:val="00D86633"/>
    <w:rsid w:val="00D92B48"/>
    <w:rsid w:val="00D94C9F"/>
    <w:rsid w:val="00D96143"/>
    <w:rsid w:val="00DA3818"/>
    <w:rsid w:val="00DA7803"/>
    <w:rsid w:val="00DB2681"/>
    <w:rsid w:val="00DB4C12"/>
    <w:rsid w:val="00DB71CF"/>
    <w:rsid w:val="00DC0E01"/>
    <w:rsid w:val="00DC36B4"/>
    <w:rsid w:val="00DC6852"/>
    <w:rsid w:val="00DC6D22"/>
    <w:rsid w:val="00DC6FB4"/>
    <w:rsid w:val="00DD0B69"/>
    <w:rsid w:val="00DD35DD"/>
    <w:rsid w:val="00DD3E0A"/>
    <w:rsid w:val="00DD4171"/>
    <w:rsid w:val="00DD48CE"/>
    <w:rsid w:val="00DD4D6D"/>
    <w:rsid w:val="00DD528B"/>
    <w:rsid w:val="00DE4630"/>
    <w:rsid w:val="00DF044D"/>
    <w:rsid w:val="00DF31FF"/>
    <w:rsid w:val="00DF3DDB"/>
    <w:rsid w:val="00DF3E91"/>
    <w:rsid w:val="00DF5C0F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3FD1"/>
    <w:rsid w:val="00E552AB"/>
    <w:rsid w:val="00E57F2A"/>
    <w:rsid w:val="00E62F8D"/>
    <w:rsid w:val="00E64A37"/>
    <w:rsid w:val="00E6565D"/>
    <w:rsid w:val="00E65BBE"/>
    <w:rsid w:val="00E66290"/>
    <w:rsid w:val="00E7479D"/>
    <w:rsid w:val="00E80B57"/>
    <w:rsid w:val="00E81374"/>
    <w:rsid w:val="00E8233A"/>
    <w:rsid w:val="00E830A5"/>
    <w:rsid w:val="00E85DFF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EE0"/>
    <w:rsid w:val="00ED639D"/>
    <w:rsid w:val="00EE1D14"/>
    <w:rsid w:val="00EF49B5"/>
    <w:rsid w:val="00EF4C28"/>
    <w:rsid w:val="00F03DC5"/>
    <w:rsid w:val="00F0468B"/>
    <w:rsid w:val="00F15962"/>
    <w:rsid w:val="00F16B82"/>
    <w:rsid w:val="00F174EB"/>
    <w:rsid w:val="00F212E6"/>
    <w:rsid w:val="00F21611"/>
    <w:rsid w:val="00F22BE9"/>
    <w:rsid w:val="00F25C3D"/>
    <w:rsid w:val="00F30127"/>
    <w:rsid w:val="00F3248D"/>
    <w:rsid w:val="00F32D32"/>
    <w:rsid w:val="00F34474"/>
    <w:rsid w:val="00F4480E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66DBE"/>
    <w:rsid w:val="00F716A5"/>
    <w:rsid w:val="00F733E7"/>
    <w:rsid w:val="00F8190D"/>
    <w:rsid w:val="00F83083"/>
    <w:rsid w:val="00F8745E"/>
    <w:rsid w:val="00F96283"/>
    <w:rsid w:val="00FA1C13"/>
    <w:rsid w:val="00FA1F5F"/>
    <w:rsid w:val="00FA2E1A"/>
    <w:rsid w:val="00FA3F16"/>
    <w:rsid w:val="00FB18ED"/>
    <w:rsid w:val="00FB387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E1BCE"/>
    <w:rsid w:val="00FE2F18"/>
    <w:rsid w:val="00FE30C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80</cp:revision>
  <cp:lastPrinted>2017-09-10T05:36:00Z</cp:lastPrinted>
  <dcterms:created xsi:type="dcterms:W3CDTF">2017-09-25T06:01:00Z</dcterms:created>
  <dcterms:modified xsi:type="dcterms:W3CDTF">2017-10-24T00:51:00Z</dcterms:modified>
</cp:coreProperties>
</file>