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C822" w14:textId="49965F7B" w:rsidR="00FD299E" w:rsidRDefault="00FD299E" w:rsidP="00FD299E">
      <w:pPr>
        <w:pStyle w:val="Heading3"/>
      </w:pPr>
    </w:p>
    <w:tbl>
      <w:tblPr>
        <w:tblStyle w:val="GridTable4-Accent3"/>
        <w:tblW w:w="4995" w:type="pct"/>
        <w:tblLook w:val="04A0" w:firstRow="1" w:lastRow="0" w:firstColumn="1" w:lastColumn="0" w:noHBand="0" w:noVBand="1"/>
      </w:tblPr>
      <w:tblGrid>
        <w:gridCol w:w="1714"/>
        <w:gridCol w:w="1341"/>
        <w:gridCol w:w="5946"/>
      </w:tblGrid>
      <w:tr w:rsidR="00FD299E" w:rsidRPr="00E04CC7" w14:paraId="1BC3397B" w14:textId="77777777" w:rsidTr="005A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2DAE88CF" w14:textId="32048116" w:rsidR="00FD299E" w:rsidRPr="00E04CC7" w:rsidRDefault="00FD299E" w:rsidP="005A3CA7">
            <w:pPr>
              <w:jc w:val="center"/>
              <w:rPr>
                <w:rFonts w:ascii="Calibri" w:hAnsi="Calibri"/>
                <w:b w:val="0"/>
              </w:rPr>
            </w:pPr>
            <w:r w:rsidRPr="00E04CC7">
              <w:rPr>
                <w:rFonts w:ascii="Calibri" w:hAnsi="Calibri"/>
              </w:rPr>
              <w:t>SKILL SET CP</w:t>
            </w:r>
            <w:r w:rsidR="00411104">
              <w:rPr>
                <w:rFonts w:ascii="Calibri" w:hAnsi="Calibri"/>
              </w:rPr>
              <w:t>PSS00</w:t>
            </w:r>
            <w:r w:rsidRPr="00E04CC7">
              <w:rPr>
                <w:rFonts w:ascii="Calibri" w:hAnsi="Calibri"/>
              </w:rPr>
              <w:t xml:space="preserve">XXX </w:t>
            </w:r>
            <w:r w:rsidR="00FD6D65">
              <w:rPr>
                <w:rFonts w:ascii="Calibri" w:hAnsi="Calibri"/>
              </w:rPr>
              <w:t>MONITORING CENTRE OPERATIONS</w:t>
            </w:r>
          </w:p>
        </w:tc>
      </w:tr>
      <w:tr w:rsidR="00FD299E" w:rsidRPr="00E04CC7" w14:paraId="20C6BA19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B80D3B7" w14:textId="77777777" w:rsidR="00FD299E" w:rsidRPr="00E04CC7" w:rsidRDefault="00FD299E" w:rsidP="005A3CA7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Target Group</w:t>
            </w:r>
          </w:p>
        </w:tc>
        <w:tc>
          <w:tcPr>
            <w:tcW w:w="4048" w:type="pct"/>
            <w:gridSpan w:val="2"/>
          </w:tcPr>
          <w:p w14:paraId="0846D785" w14:textId="06F465E7" w:rsidR="00FD299E" w:rsidRPr="00E04CC7" w:rsidRDefault="00EA3972" w:rsidP="005A3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People </w:t>
            </w:r>
            <w:r w:rsidRPr="00EA3972">
              <w:rPr>
                <w:rFonts w:ascii="Calibri" w:hAnsi="Calibri"/>
              </w:rPr>
              <w:t xml:space="preserve">in the security </w:t>
            </w:r>
            <w:r>
              <w:rPr>
                <w:rFonts w:ascii="Calibri" w:hAnsi="Calibri"/>
              </w:rPr>
              <w:t xml:space="preserve">industry </w:t>
            </w:r>
            <w:r w:rsidRPr="00EA3972">
              <w:rPr>
                <w:rFonts w:ascii="Calibri" w:hAnsi="Calibri"/>
              </w:rPr>
              <w:t>working in a specialised monitoring centre who are not operatives required to undertake guarding and protection functions</w:t>
            </w:r>
            <w:r w:rsidR="00C04066">
              <w:rPr>
                <w:rFonts w:ascii="Calibri" w:hAnsi="Calibri"/>
              </w:rPr>
              <w:t>.</w:t>
            </w:r>
          </w:p>
        </w:tc>
      </w:tr>
      <w:tr w:rsidR="00EA3972" w:rsidRPr="00E04CC7" w14:paraId="70CBEB25" w14:textId="77777777" w:rsidTr="00E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 w:val="restart"/>
          </w:tcPr>
          <w:p w14:paraId="02DE0E14" w14:textId="77777777" w:rsidR="00EA3972" w:rsidRPr="00E04CC7" w:rsidRDefault="00EA3972" w:rsidP="00EA397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Units</w:t>
            </w:r>
          </w:p>
        </w:tc>
        <w:tc>
          <w:tcPr>
            <w:tcW w:w="745" w:type="pct"/>
          </w:tcPr>
          <w:p w14:paraId="1BCEC333" w14:textId="1B9434F7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</w:rPr>
              <w:t>CPPSEC2XXX</w:t>
            </w:r>
          </w:p>
        </w:tc>
        <w:tc>
          <w:tcPr>
            <w:tcW w:w="3303" w:type="pct"/>
          </w:tcPr>
          <w:p w14:paraId="66233C44" w14:textId="1FC09D4E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effective communication skills to maintain security</w:t>
            </w:r>
          </w:p>
        </w:tc>
      </w:tr>
      <w:tr w:rsidR="00EA3972" w:rsidRPr="00E04CC7" w14:paraId="65FE278A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5A08E09A" w14:textId="77777777" w:rsidR="00EA3972" w:rsidRPr="00E04CC7" w:rsidRDefault="00EA3972" w:rsidP="00EA397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219D5F05" w14:textId="3B5F8E4E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</w:rPr>
              <w:t>CPPSEC2XXX</w:t>
            </w:r>
          </w:p>
        </w:tc>
        <w:tc>
          <w:tcPr>
            <w:tcW w:w="3303" w:type="pct"/>
          </w:tcPr>
          <w:p w14:paraId="2D530BF3" w14:textId="5BE31F6D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Apply legal and procedural regulations to work effectively within a security team</w:t>
            </w:r>
          </w:p>
        </w:tc>
      </w:tr>
      <w:tr w:rsidR="00EA3972" w:rsidRPr="00E04CC7" w14:paraId="6D749466" w14:textId="77777777" w:rsidTr="00E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623FD729" w14:textId="77777777" w:rsidR="00EA3972" w:rsidRPr="00E04CC7" w:rsidRDefault="00EA3972" w:rsidP="00EA397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462E2DAA" w14:textId="093E85A4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0247F6">
              <w:rPr>
                <w:rFonts w:ascii="Calibri" w:hAnsi="Calibri"/>
              </w:rPr>
              <w:t>CPPSEC2XXX</w:t>
            </w:r>
          </w:p>
        </w:tc>
        <w:tc>
          <w:tcPr>
            <w:tcW w:w="3303" w:type="pct"/>
          </w:tcPr>
          <w:p w14:paraId="749AB091" w14:textId="3E998E04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247F6">
              <w:rPr>
                <w:rFonts w:ascii="Calibri" w:hAnsi="Calibri"/>
              </w:rPr>
              <w:t>Provide quality services to a range of security clients</w:t>
            </w:r>
          </w:p>
        </w:tc>
      </w:tr>
      <w:tr w:rsidR="00EA3972" w:rsidRPr="00E04CC7" w14:paraId="7F0AAEC8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vMerge/>
          </w:tcPr>
          <w:p w14:paraId="2C6DF249" w14:textId="77777777" w:rsidR="00EA3972" w:rsidRPr="00E04CC7" w:rsidRDefault="00EA3972" w:rsidP="00EA3972">
            <w:pPr>
              <w:rPr>
                <w:rFonts w:ascii="Calibri" w:hAnsi="Calibri"/>
              </w:rPr>
            </w:pPr>
          </w:p>
        </w:tc>
        <w:tc>
          <w:tcPr>
            <w:tcW w:w="745" w:type="pct"/>
          </w:tcPr>
          <w:p w14:paraId="10F49D49" w14:textId="1DAAF1EB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en-US"/>
              </w:rPr>
            </w:pPr>
            <w:r w:rsidRPr="00E04CC7">
              <w:rPr>
                <w:rFonts w:ascii="Calibri" w:hAnsi="Calibri"/>
              </w:rPr>
              <w:t>CP</w:t>
            </w:r>
            <w:r>
              <w:rPr>
                <w:rFonts w:ascii="Calibri" w:hAnsi="Calibri"/>
              </w:rPr>
              <w:t>PSEC2XXX</w:t>
            </w:r>
          </w:p>
        </w:tc>
        <w:tc>
          <w:tcPr>
            <w:tcW w:w="3303" w:type="pct"/>
          </w:tcPr>
          <w:p w14:paraId="1342A6EE" w14:textId="420F9212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Monitor electronic security equipment and respond to alarm events</w:t>
            </w:r>
          </w:p>
        </w:tc>
      </w:tr>
      <w:tr w:rsidR="00EA3972" w:rsidRPr="00E04CC7" w14:paraId="221AE33F" w14:textId="77777777" w:rsidTr="00EA39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26AF9827" w14:textId="77777777" w:rsidR="00EA3972" w:rsidRPr="00E04CC7" w:rsidRDefault="00EA3972" w:rsidP="00EA397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Pathway</w:t>
            </w:r>
          </w:p>
        </w:tc>
        <w:tc>
          <w:tcPr>
            <w:tcW w:w="4048" w:type="pct"/>
            <w:gridSpan w:val="2"/>
          </w:tcPr>
          <w:p w14:paraId="396CE85C" w14:textId="221EEC7A" w:rsidR="00EA3972" w:rsidRPr="00E04CC7" w:rsidRDefault="00EA3972" w:rsidP="00EA3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 xml:space="preserve">This </w:t>
            </w:r>
            <w:r w:rsidR="00877A69">
              <w:rPr>
                <w:rFonts w:ascii="Calibri" w:hAnsi="Calibri"/>
              </w:rPr>
              <w:t>s</w:t>
            </w:r>
            <w:r w:rsidRPr="00E04CC7">
              <w:rPr>
                <w:rFonts w:ascii="Calibri" w:hAnsi="Calibri"/>
              </w:rPr>
              <w:t xml:space="preserve">kill </w:t>
            </w:r>
            <w:r w:rsidR="00877A69">
              <w:rPr>
                <w:rFonts w:ascii="Calibri" w:hAnsi="Calibri"/>
              </w:rPr>
              <w:t>s</w:t>
            </w:r>
            <w:r w:rsidRPr="00E04CC7">
              <w:rPr>
                <w:rFonts w:ascii="Calibri" w:hAnsi="Calibri"/>
              </w:rPr>
              <w:t xml:space="preserve">et </w:t>
            </w:r>
            <w:r w:rsidR="003E3709">
              <w:rPr>
                <w:rFonts w:ascii="Calibri" w:hAnsi="Calibri"/>
              </w:rPr>
              <w:t xml:space="preserve">provides </w:t>
            </w:r>
            <w:r w:rsidR="00314228">
              <w:rPr>
                <w:rFonts w:ascii="Calibri" w:hAnsi="Calibri"/>
              </w:rPr>
              <w:t xml:space="preserve">credit </w:t>
            </w:r>
            <w:r>
              <w:rPr>
                <w:rFonts w:ascii="Calibri" w:hAnsi="Calibri"/>
              </w:rPr>
              <w:t xml:space="preserve">towards </w:t>
            </w:r>
            <w:r w:rsidRPr="00411104">
              <w:rPr>
                <w:rFonts w:ascii="Calibri" w:hAnsi="Calibri"/>
              </w:rPr>
              <w:t>CPP</w:t>
            </w:r>
            <w:r>
              <w:rPr>
                <w:rFonts w:ascii="Calibri" w:hAnsi="Calibri"/>
              </w:rPr>
              <w:t>2</w:t>
            </w:r>
            <w:r w:rsidRPr="00411104">
              <w:rPr>
                <w:rFonts w:ascii="Calibri" w:hAnsi="Calibri"/>
              </w:rPr>
              <w:t>XX18 Certificate II in Security Operations</w:t>
            </w:r>
            <w:r w:rsidRPr="00E04CC7">
              <w:rPr>
                <w:rFonts w:ascii="Calibri" w:hAnsi="Calibri"/>
              </w:rPr>
              <w:t xml:space="preserve">. </w:t>
            </w:r>
          </w:p>
        </w:tc>
      </w:tr>
      <w:tr w:rsidR="00EA3972" w:rsidRPr="00E04CC7" w14:paraId="33D3A65D" w14:textId="77777777" w:rsidTr="00EA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</w:tcPr>
          <w:p w14:paraId="7C8CA8D9" w14:textId="77777777" w:rsidR="00EA3972" w:rsidRPr="00E04CC7" w:rsidRDefault="00EA3972" w:rsidP="00EA3972">
            <w:pPr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Suggested form of words for Statement of Attainment</w:t>
            </w:r>
          </w:p>
        </w:tc>
        <w:tc>
          <w:tcPr>
            <w:tcW w:w="4048" w:type="pct"/>
            <w:gridSpan w:val="2"/>
          </w:tcPr>
          <w:p w14:paraId="3B36792E" w14:textId="203CA900" w:rsidR="00EA3972" w:rsidRPr="00E04CC7" w:rsidRDefault="00EA3972" w:rsidP="00EA3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E04CC7">
              <w:rPr>
                <w:rFonts w:ascii="Calibri" w:hAnsi="Calibri"/>
              </w:rPr>
              <w:t>Th</w:t>
            </w:r>
            <w:r w:rsidR="006B7437">
              <w:rPr>
                <w:rFonts w:ascii="Calibri" w:hAnsi="Calibri"/>
              </w:rPr>
              <w:t>ese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competenc</w:t>
            </w:r>
            <w:r w:rsidR="006B7437">
              <w:rPr>
                <w:rFonts w:ascii="Calibri" w:hAnsi="Calibri"/>
              </w:rPr>
              <w:t>ies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>from the CP</w:t>
            </w:r>
            <w:r>
              <w:rPr>
                <w:rFonts w:ascii="Calibri" w:hAnsi="Calibri"/>
              </w:rPr>
              <w:t>P</w:t>
            </w:r>
            <w:r w:rsidRPr="00E04C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Property </w:t>
            </w:r>
            <w:r w:rsidRPr="00E04CC7">
              <w:rPr>
                <w:rFonts w:ascii="Calibri" w:hAnsi="Calibri"/>
              </w:rPr>
              <w:t>Services Training Package</w:t>
            </w:r>
            <w:r>
              <w:rPr>
                <w:rFonts w:ascii="Calibri" w:hAnsi="Calibri"/>
              </w:rPr>
              <w:t xml:space="preserve"> </w:t>
            </w:r>
            <w:r w:rsidRPr="00E04CC7">
              <w:rPr>
                <w:rFonts w:ascii="Calibri" w:hAnsi="Calibri"/>
              </w:rPr>
              <w:t xml:space="preserve">meet industry requirements for </w:t>
            </w:r>
            <w:r>
              <w:rPr>
                <w:rFonts w:ascii="Calibri" w:hAnsi="Calibri"/>
              </w:rPr>
              <w:t>monitoring centre operations</w:t>
            </w:r>
            <w:r w:rsidRPr="00E04CC7">
              <w:rPr>
                <w:rFonts w:ascii="Calibri" w:hAnsi="Calibri"/>
              </w:rPr>
              <w:t>.</w:t>
            </w:r>
            <w:bookmarkStart w:id="0" w:name="_GoBack"/>
            <w:bookmarkEnd w:id="0"/>
          </w:p>
        </w:tc>
      </w:tr>
    </w:tbl>
    <w:p w14:paraId="59A210A8" w14:textId="77777777" w:rsidR="00FD299E" w:rsidRDefault="00FD299E" w:rsidP="00FD299E">
      <w:pPr>
        <w:rPr>
          <w:rFonts w:ascii="Calibri" w:hAnsi="Calibri"/>
        </w:rPr>
      </w:pPr>
    </w:p>
    <w:sectPr w:rsidR="00FD299E" w:rsidSect="008C52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7F1"/>
    <w:multiLevelType w:val="multilevel"/>
    <w:tmpl w:val="409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0E7406"/>
    <w:multiLevelType w:val="multilevel"/>
    <w:tmpl w:val="B35423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9E"/>
    <w:rsid w:val="000F63B0"/>
    <w:rsid w:val="00126034"/>
    <w:rsid w:val="00192DCC"/>
    <w:rsid w:val="0023768B"/>
    <w:rsid w:val="002678C1"/>
    <w:rsid w:val="00314228"/>
    <w:rsid w:val="0034523F"/>
    <w:rsid w:val="003E3709"/>
    <w:rsid w:val="00411104"/>
    <w:rsid w:val="0048472E"/>
    <w:rsid w:val="00524FCA"/>
    <w:rsid w:val="00586187"/>
    <w:rsid w:val="005C1F9F"/>
    <w:rsid w:val="00687133"/>
    <w:rsid w:val="006B7437"/>
    <w:rsid w:val="00700724"/>
    <w:rsid w:val="00877A69"/>
    <w:rsid w:val="008A7EC1"/>
    <w:rsid w:val="008B4ADC"/>
    <w:rsid w:val="008C5232"/>
    <w:rsid w:val="009531CE"/>
    <w:rsid w:val="00A25A1B"/>
    <w:rsid w:val="00AC3111"/>
    <w:rsid w:val="00C04066"/>
    <w:rsid w:val="00C478B1"/>
    <w:rsid w:val="00C8337C"/>
    <w:rsid w:val="00CB26F8"/>
    <w:rsid w:val="00EA3972"/>
    <w:rsid w:val="00FD299E"/>
    <w:rsid w:val="00F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39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99E"/>
    <w:pPr>
      <w:spacing w:after="160" w:line="259" w:lineRule="auto"/>
    </w:pPr>
    <w:rPr>
      <w:rFonts w:eastAsiaTheme="minorHAnsi"/>
      <w:sz w:val="22"/>
      <w:szCs w:val="2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299E"/>
    <w:pPr>
      <w:keepNext/>
      <w:keepLines/>
      <w:outlineLvl w:val="1"/>
    </w:pPr>
    <w:rPr>
      <w:rFonts w:ascii="Calibri Light" w:eastAsiaTheme="majorEastAsia" w:hAnsi="Calibri Light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71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F9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133"/>
    <w:rPr>
      <w:rFonts w:asciiTheme="majorHAnsi" w:eastAsiaTheme="majorEastAsia" w:hAnsiTheme="majorHAnsi" w:cstheme="majorBidi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5C1F9F"/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D299E"/>
    <w:rPr>
      <w:rFonts w:ascii="Calibri Light" w:eastAsiaTheme="majorEastAsia" w:hAnsi="Calibri Light" w:cstheme="majorBidi"/>
      <w:b/>
      <w:sz w:val="28"/>
      <w:szCs w:val="26"/>
      <w:lang w:val="en-AU"/>
    </w:rPr>
  </w:style>
  <w:style w:type="table" w:styleId="GridTable4-Accent3">
    <w:name w:val="Grid Table 4 Accent 3"/>
    <w:basedOn w:val="TableNormal"/>
    <w:uiPriority w:val="49"/>
    <w:rsid w:val="00FD299E"/>
    <w:rPr>
      <w:rFonts w:eastAsiaTheme="minorEastAsia" w:cs="Times New Roman"/>
      <w:sz w:val="22"/>
      <w:szCs w:val="22"/>
      <w:lang w:val="en-AU" w:eastAsia="en-AU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Michelle Mulhall</cp:lastModifiedBy>
  <cp:revision>9</cp:revision>
  <dcterms:created xsi:type="dcterms:W3CDTF">2017-10-03T01:06:00Z</dcterms:created>
  <dcterms:modified xsi:type="dcterms:W3CDTF">2017-10-20T06:31:00Z</dcterms:modified>
</cp:coreProperties>
</file>