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0"/>
      </w:tblGrid>
      <w:tr w:rsidR="00A0262F" w14:paraId="068EB782" w14:textId="77777777" w:rsidTr="00A0262F">
        <w:tc>
          <w:tcPr>
            <w:tcW w:w="9010" w:type="dxa"/>
            <w:tcBorders>
              <w:top w:val="single" w:sz="4" w:space="0" w:color="auto"/>
              <w:left w:val="single" w:sz="4" w:space="0" w:color="auto"/>
              <w:bottom w:val="single" w:sz="4" w:space="0" w:color="auto"/>
              <w:right w:val="single" w:sz="4" w:space="0" w:color="auto"/>
            </w:tcBorders>
          </w:tcPr>
          <w:p w14:paraId="04887482" w14:textId="77777777" w:rsidR="00A0262F" w:rsidRDefault="00A0262F">
            <w:pPr>
              <w:pStyle w:val="Title"/>
            </w:pPr>
            <w:bookmarkStart w:id="0" w:name="_Hlk523305928"/>
            <w:r>
              <w:t>Draft 0.1</w:t>
            </w:r>
            <w:r>
              <w:tab/>
            </w:r>
            <w:r>
              <w:tab/>
            </w:r>
            <w:r>
              <w:tab/>
            </w:r>
            <w:r>
              <w:tab/>
            </w:r>
            <w:r>
              <w:tab/>
            </w:r>
            <w:r>
              <w:tab/>
            </w:r>
          </w:p>
          <w:p w14:paraId="4D36EE2C" w14:textId="77777777" w:rsidR="00A0262F" w:rsidRDefault="00A0262F">
            <w:pPr>
              <w:spacing w:after="120"/>
            </w:pPr>
            <w:bookmarkStart w:id="1" w:name="_GoBack"/>
            <w:bookmarkEnd w:id="1"/>
            <w:r>
              <w:t xml:space="preserve">We are working with industry experts to ensure the updated unit: </w:t>
            </w:r>
          </w:p>
          <w:p w14:paraId="4F5BEC78" w14:textId="77777777" w:rsidR="00A0262F" w:rsidRDefault="00A0262F" w:rsidP="00A0262F">
            <w:pPr>
              <w:pStyle w:val="ListParagraph"/>
              <w:numPr>
                <w:ilvl w:val="0"/>
                <w:numId w:val="36"/>
              </w:numPr>
            </w:pPr>
            <w:r>
              <w:t xml:space="preserve">meets current and anticipated industry needs </w:t>
            </w:r>
          </w:p>
          <w:p w14:paraId="148B934F" w14:textId="77777777" w:rsidR="00A0262F" w:rsidRDefault="00A0262F" w:rsidP="00A0262F">
            <w:pPr>
              <w:pStyle w:val="ListParagraph"/>
              <w:numPr>
                <w:ilvl w:val="0"/>
                <w:numId w:val="36"/>
              </w:numPr>
            </w:pPr>
            <w:r>
              <w:t>complies with current Standards for Training Packages</w:t>
            </w:r>
          </w:p>
          <w:p w14:paraId="499EFDC3" w14:textId="77777777" w:rsidR="00A0262F" w:rsidRDefault="00A0262F" w:rsidP="00A0262F">
            <w:pPr>
              <w:pStyle w:val="ListParagraph"/>
              <w:numPr>
                <w:ilvl w:val="0"/>
                <w:numId w:val="36"/>
              </w:numPr>
              <w:spacing w:after="120"/>
              <w:ind w:left="714" w:hanging="357"/>
            </w:pPr>
            <w:r>
              <w:t>is written in clear understandable English.</w:t>
            </w:r>
          </w:p>
          <w:p w14:paraId="737A074A" w14:textId="77777777" w:rsidR="00A0262F" w:rsidRDefault="00A0262F">
            <w:pPr>
              <w:spacing w:after="120"/>
            </w:pPr>
            <w:r>
              <w:t xml:space="preserve">Information on our training package review and development process is available here: </w:t>
            </w:r>
            <w:hyperlink r:id="rId7" w:history="1">
              <w:r>
                <w:rPr>
                  <w:rStyle w:val="Hyperlink"/>
                </w:rPr>
                <w:t>http://www.artibus.com.au/project-stage</w:t>
              </w:r>
            </w:hyperlink>
            <w:r>
              <w:t xml:space="preserve">. </w:t>
            </w:r>
          </w:p>
          <w:p w14:paraId="2B769FD7" w14:textId="77777777" w:rsidR="00A0262F" w:rsidRDefault="00A0262F">
            <w:pPr>
              <w:pStyle w:val="Heading1"/>
              <w:outlineLvl w:val="0"/>
            </w:pPr>
            <w:r>
              <w:t>Summary of changes from current endorsed unit</w:t>
            </w:r>
          </w:p>
          <w:p w14:paraId="00DEBB9F" w14:textId="77777777" w:rsidR="00A0262F" w:rsidRDefault="00A0262F">
            <w:pPr>
              <w:rPr>
                <w:rFonts w:eastAsiaTheme="majorEastAsia"/>
              </w:rPr>
            </w:pPr>
            <w:r>
              <w:rPr>
                <w:rFonts w:eastAsiaTheme="majorEastAsia"/>
              </w:rPr>
              <w:t>Re-templated to meet Standards for Training Packages 2012.</w:t>
            </w:r>
          </w:p>
          <w:p w14:paraId="7BD0854B" w14:textId="77777777" w:rsidR="00A0262F" w:rsidRDefault="00A0262F">
            <w:pPr>
              <w:rPr>
                <w:rFonts w:eastAsiaTheme="majorEastAsia"/>
              </w:rPr>
            </w:pPr>
            <w:r>
              <w:rPr>
                <w:rFonts w:eastAsiaTheme="majorEastAsia"/>
              </w:rPr>
              <w:t xml:space="preserve">List of tools and material from Range Statement now listed in Knowledge Evidence. </w:t>
            </w:r>
          </w:p>
          <w:p w14:paraId="099699D8" w14:textId="1999CB40" w:rsidR="00A0262F" w:rsidRDefault="00A0262F">
            <w:pPr>
              <w:rPr>
                <w:rFonts w:eastAsiaTheme="majorEastAsia"/>
              </w:rPr>
            </w:pPr>
            <w:r>
              <w:rPr>
                <w:rFonts w:eastAsiaTheme="majorEastAsia"/>
              </w:rPr>
              <w:t>Other Range Statement lists deleted or listed under different headings in Knowledge Evidence.</w:t>
            </w:r>
          </w:p>
          <w:p w14:paraId="3C170754" w14:textId="5A80FA61" w:rsidR="00A0262F" w:rsidRDefault="00A0262F">
            <w:pPr>
              <w:rPr>
                <w:rFonts w:eastAsiaTheme="majorEastAsia"/>
              </w:rPr>
            </w:pPr>
          </w:p>
          <w:p w14:paraId="2112456A" w14:textId="2326309B" w:rsidR="00A0262F" w:rsidRDefault="00A0262F">
            <w:pPr>
              <w:rPr>
                <w:rFonts w:eastAsiaTheme="majorEastAsia"/>
              </w:rPr>
            </w:pPr>
            <w:r>
              <w:rPr>
                <w:rFonts w:eastAsiaTheme="majorEastAsia"/>
              </w:rPr>
              <w:t>22/10/2018</w:t>
            </w:r>
          </w:p>
          <w:p w14:paraId="0B236847" w14:textId="78760FED" w:rsidR="00AA122B" w:rsidRDefault="00AA122B">
            <w:pPr>
              <w:rPr>
                <w:rFonts w:eastAsiaTheme="majorEastAsia"/>
              </w:rPr>
            </w:pPr>
            <w:r>
              <w:rPr>
                <w:rFonts w:eastAsiaTheme="majorEastAsia"/>
              </w:rPr>
              <w:t>Based on feedback from Victorian STA:</w:t>
            </w:r>
          </w:p>
          <w:p w14:paraId="71D0CCB7" w14:textId="3E358777" w:rsidR="00A21810" w:rsidRDefault="00A0262F">
            <w:pPr>
              <w:rPr>
                <w:rFonts w:eastAsiaTheme="majorEastAsia"/>
              </w:rPr>
            </w:pPr>
            <w:r>
              <w:rPr>
                <w:rFonts w:eastAsiaTheme="majorEastAsia"/>
              </w:rPr>
              <w:t>Addition of P</w:t>
            </w:r>
            <w:r w:rsidR="00A21810">
              <w:rPr>
                <w:rFonts w:eastAsiaTheme="majorEastAsia"/>
              </w:rPr>
              <w:t>C:</w:t>
            </w:r>
          </w:p>
          <w:p w14:paraId="50BD7BF7" w14:textId="77777777" w:rsidR="00A21810" w:rsidRDefault="00A0262F">
            <w:pPr>
              <w:rPr>
                <w:rFonts w:eastAsia="Calibri" w:cs="Times New Roman"/>
                <w:lang w:eastAsia="en-AU"/>
              </w:rPr>
            </w:pPr>
            <w:r>
              <w:rPr>
                <w:rFonts w:eastAsiaTheme="majorEastAsia"/>
              </w:rPr>
              <w:t xml:space="preserve"> 1.4</w:t>
            </w:r>
            <w:r w:rsidR="00A21810">
              <w:rPr>
                <w:rFonts w:eastAsiaTheme="majorEastAsia"/>
              </w:rPr>
              <w:t xml:space="preserve"> </w:t>
            </w:r>
            <w:r w:rsidR="00A21810" w:rsidRPr="00A0262F">
              <w:rPr>
                <w:rFonts w:eastAsia="Calibri" w:cs="Times New Roman"/>
                <w:lang w:eastAsia="en-AU"/>
              </w:rPr>
              <w:t>Establish whether fall restraint devices and/or fall arrest devices are most</w:t>
            </w:r>
            <w:r w:rsidR="00A21810">
              <w:rPr>
                <w:rFonts w:eastAsia="Calibri" w:cs="Times New Roman"/>
                <w:lang w:eastAsia="en-AU"/>
              </w:rPr>
              <w:t xml:space="preserve"> </w:t>
            </w:r>
            <w:r w:rsidR="00A21810" w:rsidRPr="00A0262F">
              <w:rPr>
                <w:rFonts w:eastAsia="Calibri" w:cs="Times New Roman"/>
                <w:lang w:eastAsia="en-AU"/>
              </w:rPr>
              <w:t>appropriate to the work area and task.</w:t>
            </w:r>
          </w:p>
          <w:p w14:paraId="0A82756C" w14:textId="665F522B" w:rsidR="00AA122B" w:rsidRDefault="00AA122B" w:rsidP="00AA122B">
            <w:pPr>
              <w:rPr>
                <w:rFonts w:eastAsiaTheme="majorEastAsia"/>
              </w:rPr>
            </w:pPr>
            <w:r>
              <w:rPr>
                <w:rFonts w:eastAsiaTheme="majorEastAsia"/>
              </w:rPr>
              <w:t xml:space="preserve">Addition of knowledge evidence regarding </w:t>
            </w:r>
            <w:r w:rsidRPr="00AA122B">
              <w:rPr>
                <w:rFonts w:eastAsiaTheme="majorEastAsia"/>
              </w:rPr>
              <w:t>types, characteristics, uses and limitations of equipment for working safely at heights</w:t>
            </w:r>
          </w:p>
          <w:p w14:paraId="71E036A7" w14:textId="419D883F" w:rsidR="00A21810" w:rsidRDefault="00A21810" w:rsidP="00AA122B">
            <w:pPr>
              <w:rPr>
                <w:rFonts w:eastAsiaTheme="majorEastAsia"/>
              </w:rPr>
            </w:pPr>
          </w:p>
          <w:p w14:paraId="5380C229" w14:textId="6D3CC206" w:rsidR="00A21810" w:rsidRDefault="00A21810" w:rsidP="00AA122B">
            <w:pPr>
              <w:rPr>
                <w:rFonts w:eastAsiaTheme="majorEastAsia"/>
              </w:rPr>
            </w:pPr>
            <w:r>
              <w:rPr>
                <w:rFonts w:eastAsiaTheme="majorEastAsia"/>
              </w:rPr>
              <w:t>22/10/2018</w:t>
            </w:r>
          </w:p>
          <w:p w14:paraId="4EEC4316" w14:textId="78D304DD" w:rsidR="00A21810" w:rsidRDefault="00A21810" w:rsidP="00AA122B">
            <w:pPr>
              <w:rPr>
                <w:rFonts w:eastAsiaTheme="majorEastAsia"/>
              </w:rPr>
            </w:pPr>
            <w:r>
              <w:rPr>
                <w:rFonts w:eastAsiaTheme="majorEastAsia"/>
              </w:rPr>
              <w:t xml:space="preserve">Based on feedback from </w:t>
            </w:r>
            <w:r w:rsidRPr="00A21810">
              <w:rPr>
                <w:rFonts w:eastAsiaTheme="majorEastAsia"/>
              </w:rPr>
              <w:t>SafeWork NSW inspector</w:t>
            </w:r>
          </w:p>
          <w:p w14:paraId="526E8CDE" w14:textId="1845DD32" w:rsidR="00A21810" w:rsidRDefault="00A21810" w:rsidP="00AA122B">
            <w:pPr>
              <w:rPr>
                <w:rFonts w:eastAsiaTheme="majorEastAsia"/>
              </w:rPr>
            </w:pPr>
            <w:r>
              <w:rPr>
                <w:rFonts w:eastAsiaTheme="majorEastAsia"/>
              </w:rPr>
              <w:t>Addition of PC:</w:t>
            </w:r>
          </w:p>
          <w:p w14:paraId="4B4398E9" w14:textId="4ED576B3" w:rsidR="00A21810" w:rsidRDefault="00A21810" w:rsidP="00AA122B">
            <w:pPr>
              <w:rPr>
                <w:rFonts w:eastAsiaTheme="majorEastAsia"/>
              </w:rPr>
            </w:pPr>
            <w:r>
              <w:rPr>
                <w:rFonts w:eastAsiaTheme="majorEastAsia"/>
              </w:rPr>
              <w:t xml:space="preserve">1.3 </w:t>
            </w:r>
            <w:r w:rsidRPr="00A21810">
              <w:rPr>
                <w:rFonts w:eastAsiaTheme="majorEastAsia"/>
              </w:rPr>
              <w:t>Select work at heights control measures in accordance with the legislative requirements.</w:t>
            </w:r>
          </w:p>
          <w:p w14:paraId="6E379581" w14:textId="38D1BA0B" w:rsidR="00A21810" w:rsidRDefault="00A21810" w:rsidP="00AA122B">
            <w:pPr>
              <w:rPr>
                <w:rFonts w:eastAsiaTheme="majorEastAsia"/>
              </w:rPr>
            </w:pPr>
            <w:r>
              <w:rPr>
                <w:rFonts w:eastAsiaTheme="majorEastAsia"/>
              </w:rPr>
              <w:t xml:space="preserve">1.4 </w:t>
            </w:r>
            <w:r w:rsidRPr="00A21810">
              <w:rPr>
                <w:rFonts w:eastAsiaTheme="majorEastAsia"/>
              </w:rPr>
              <w:t xml:space="preserve">Determine location of anchor points for </w:t>
            </w:r>
            <w:proofErr w:type="gramStart"/>
            <w:r w:rsidRPr="00A21810">
              <w:rPr>
                <w:rFonts w:eastAsiaTheme="majorEastAsia"/>
              </w:rPr>
              <w:t>harness based</w:t>
            </w:r>
            <w:proofErr w:type="gramEnd"/>
            <w:r w:rsidRPr="00A21810">
              <w:rPr>
                <w:rFonts w:eastAsiaTheme="majorEastAsia"/>
              </w:rPr>
              <w:t xml:space="preserve"> work to safely access </w:t>
            </w:r>
            <w:r w:rsidRPr="00A21810">
              <w:rPr>
                <w:rFonts w:eastAsiaTheme="majorEastAsia"/>
              </w:rPr>
              <w:tab/>
              <w:t>required work area</w:t>
            </w:r>
            <w:r>
              <w:rPr>
                <w:rFonts w:eastAsiaTheme="majorEastAsia"/>
              </w:rPr>
              <w:t>.</w:t>
            </w:r>
          </w:p>
          <w:p w14:paraId="3602ED13" w14:textId="77777777" w:rsidR="00A0262F" w:rsidRDefault="00A21810" w:rsidP="00A21810">
            <w:pPr>
              <w:rPr>
                <w:noProof/>
              </w:rPr>
            </w:pPr>
            <w:r w:rsidRPr="00A21810">
              <w:rPr>
                <w:noProof/>
              </w:rPr>
              <w:t>2.5</w:t>
            </w:r>
            <w:r>
              <w:rPr>
                <w:noProof/>
              </w:rPr>
              <w:t xml:space="preserve"> </w:t>
            </w:r>
            <w:r w:rsidRPr="00A21810">
              <w:rPr>
                <w:noProof/>
              </w:rPr>
              <w:t>Install/connect to fall protection equipment (including temporary anchor points) without being exposed to a risk of a fall from heights.</w:t>
            </w:r>
          </w:p>
          <w:p w14:paraId="65C14421" w14:textId="77777777" w:rsidR="00A21810" w:rsidRDefault="00A21810" w:rsidP="00A21810">
            <w:pPr>
              <w:rPr>
                <w:noProof/>
              </w:rPr>
            </w:pPr>
            <w:r>
              <w:rPr>
                <w:noProof/>
              </w:rPr>
              <w:t xml:space="preserve">3.2 </w:t>
            </w:r>
            <w:r w:rsidRPr="00A21810">
              <w:rPr>
                <w:noProof/>
              </w:rPr>
              <w:t>Traverse between anchor points while remaining connected to the fall prevention system and protected from a risk of a fall from heights</w:t>
            </w:r>
            <w:r>
              <w:rPr>
                <w:noProof/>
              </w:rPr>
              <w:t>.</w:t>
            </w:r>
          </w:p>
          <w:p w14:paraId="25310B08" w14:textId="15CC75F3" w:rsidR="00A21810" w:rsidRDefault="00A21810" w:rsidP="00A21810">
            <w:pPr>
              <w:rPr>
                <w:noProof/>
              </w:rPr>
            </w:pPr>
            <w:r>
              <w:rPr>
                <w:noProof/>
              </w:rPr>
              <w:t xml:space="preserve">3.6 </w:t>
            </w:r>
            <w:r w:rsidRPr="00A21810">
              <w:rPr>
                <w:noProof/>
              </w:rPr>
              <w:t>Keep fall prevention equipment adjusted to prevent the person being in a position where they can fall off or through a structure (restraint technique</w:t>
            </w:r>
            <w:r>
              <w:rPr>
                <w:noProof/>
              </w:rPr>
              <w:t>)</w:t>
            </w:r>
          </w:p>
          <w:p w14:paraId="5FD5B72E" w14:textId="4CF09828" w:rsidR="00747AF9" w:rsidRDefault="00747AF9" w:rsidP="00A21810">
            <w:pPr>
              <w:rPr>
                <w:noProof/>
              </w:rPr>
            </w:pPr>
            <w:r>
              <w:rPr>
                <w:noProof/>
              </w:rPr>
              <w:t>Addition of KE:</w:t>
            </w:r>
          </w:p>
          <w:p w14:paraId="2ED2364C" w14:textId="77777777" w:rsidR="00747AF9" w:rsidRDefault="00747AF9" w:rsidP="00747AF9">
            <w:pPr>
              <w:pStyle w:val="DotPoints"/>
              <w:spacing w:before="0" w:after="0"/>
            </w:pPr>
            <w:r>
              <w:t>stairways</w:t>
            </w:r>
          </w:p>
          <w:p w14:paraId="5179C5CB" w14:textId="77777777" w:rsidR="00747AF9" w:rsidRDefault="00747AF9" w:rsidP="00747AF9">
            <w:pPr>
              <w:pStyle w:val="DotPoints"/>
              <w:spacing w:before="0" w:after="0"/>
            </w:pPr>
            <w:r>
              <w:t>ladders</w:t>
            </w:r>
          </w:p>
          <w:p w14:paraId="47A5E1D3" w14:textId="77777777" w:rsidR="00747AF9" w:rsidRDefault="00747AF9" w:rsidP="00747AF9">
            <w:pPr>
              <w:pStyle w:val="DotPoints"/>
              <w:spacing w:before="0" w:after="0"/>
            </w:pPr>
            <w:r>
              <w:t>edge protection</w:t>
            </w:r>
          </w:p>
          <w:p w14:paraId="41D536C4" w14:textId="77777777" w:rsidR="00747AF9" w:rsidRDefault="00747AF9" w:rsidP="00747AF9">
            <w:pPr>
              <w:pStyle w:val="DotPoints"/>
              <w:spacing w:before="0" w:after="0"/>
            </w:pPr>
            <w:r>
              <w:t>fall arrest anchors</w:t>
            </w:r>
          </w:p>
          <w:p w14:paraId="2BA2D240" w14:textId="77777777" w:rsidR="00747AF9" w:rsidRDefault="00747AF9" w:rsidP="00747AF9">
            <w:pPr>
              <w:pStyle w:val="DotPoints"/>
              <w:spacing w:before="0" w:after="0"/>
            </w:pPr>
            <w:r>
              <w:t>scaffolding</w:t>
            </w:r>
          </w:p>
          <w:p w14:paraId="1F48571E" w14:textId="77777777" w:rsidR="004E3059" w:rsidRDefault="004E3059" w:rsidP="00A21810">
            <w:pPr>
              <w:rPr>
                <w:noProof/>
              </w:rPr>
            </w:pPr>
          </w:p>
          <w:p w14:paraId="775449C2" w14:textId="77777777" w:rsidR="004E3059" w:rsidRDefault="004E3059" w:rsidP="00A21810">
            <w:pPr>
              <w:rPr>
                <w:noProof/>
              </w:rPr>
            </w:pPr>
            <w:r>
              <w:rPr>
                <w:noProof/>
              </w:rPr>
              <w:t>22/10/2018</w:t>
            </w:r>
          </w:p>
          <w:p w14:paraId="2E734008" w14:textId="77777777" w:rsidR="004E3059" w:rsidRDefault="004E3059" w:rsidP="00A21810">
            <w:pPr>
              <w:rPr>
                <w:noProof/>
              </w:rPr>
            </w:pPr>
            <w:r>
              <w:rPr>
                <w:noProof/>
              </w:rPr>
              <w:t>Based on feedback from HIA</w:t>
            </w:r>
          </w:p>
          <w:p w14:paraId="3D9F9926" w14:textId="77777777" w:rsidR="00C230E5" w:rsidRDefault="00C230E5" w:rsidP="00A21810">
            <w:pPr>
              <w:rPr>
                <w:noProof/>
              </w:rPr>
            </w:pPr>
            <w:r>
              <w:rPr>
                <w:noProof/>
              </w:rPr>
              <w:t>Modification of Application description</w:t>
            </w:r>
          </w:p>
          <w:p w14:paraId="634B23BC" w14:textId="77777777" w:rsidR="00C230E5" w:rsidRDefault="00C230E5" w:rsidP="00A21810">
            <w:pPr>
              <w:rPr>
                <w:noProof/>
              </w:rPr>
            </w:pPr>
            <w:r>
              <w:rPr>
                <w:noProof/>
              </w:rPr>
              <w:t>Change od Element 1 from “Identify work area requirements” to “Identify task requirements”.</w:t>
            </w:r>
          </w:p>
          <w:p w14:paraId="09898267" w14:textId="77777777" w:rsidR="00C230E5" w:rsidRDefault="00C230E5" w:rsidP="00A21810">
            <w:pPr>
              <w:rPr>
                <w:noProof/>
              </w:rPr>
            </w:pPr>
            <w:r>
              <w:rPr>
                <w:noProof/>
              </w:rPr>
              <w:t>Elaboration of PC 1.1</w:t>
            </w:r>
          </w:p>
          <w:p w14:paraId="0200DFF4" w14:textId="77777777" w:rsidR="00C230E5" w:rsidRDefault="00C230E5" w:rsidP="00A21810">
            <w:pPr>
              <w:rPr>
                <w:noProof/>
              </w:rPr>
            </w:pPr>
            <w:r>
              <w:rPr>
                <w:noProof/>
              </w:rPr>
              <w:t>Change of Element 2 from “Access work area” to “Access and assess work area”</w:t>
            </w:r>
          </w:p>
          <w:p w14:paraId="442647E0" w14:textId="77777777" w:rsidR="00C230E5" w:rsidRDefault="00C230E5" w:rsidP="00A21810">
            <w:pPr>
              <w:rPr>
                <w:noProof/>
              </w:rPr>
            </w:pPr>
            <w:r>
              <w:rPr>
                <w:noProof/>
              </w:rPr>
              <w:t>Addition of fall arrest and travel restraint equipment to PC 2.1</w:t>
            </w:r>
          </w:p>
          <w:p w14:paraId="7228818D" w14:textId="77777777" w:rsidR="00C230E5" w:rsidRDefault="00C230E5" w:rsidP="00A21810">
            <w:pPr>
              <w:rPr>
                <w:noProof/>
              </w:rPr>
            </w:pPr>
            <w:r>
              <w:rPr>
                <w:noProof/>
              </w:rPr>
              <w:t>Additional detail for PC 2.3</w:t>
            </w:r>
          </w:p>
          <w:p w14:paraId="039B1A6B" w14:textId="77777777" w:rsidR="00C230E5" w:rsidRDefault="00C230E5" w:rsidP="00A21810">
            <w:pPr>
              <w:rPr>
                <w:noProof/>
              </w:rPr>
            </w:pPr>
            <w:r>
              <w:rPr>
                <w:noProof/>
              </w:rPr>
              <w:lastRenderedPageBreak/>
              <w:t>Addition of PC:</w:t>
            </w:r>
          </w:p>
          <w:p w14:paraId="02F5022A" w14:textId="77777777" w:rsidR="00C230E5" w:rsidRDefault="00C230E5" w:rsidP="00A21810">
            <w:pPr>
              <w:rPr>
                <w:noProof/>
              </w:rPr>
            </w:pPr>
            <w:r>
              <w:rPr>
                <w:noProof/>
              </w:rPr>
              <w:t>2.5 E</w:t>
            </w:r>
            <w:r w:rsidRPr="00C230E5">
              <w:rPr>
                <w:noProof/>
              </w:rPr>
              <w:t>nsure fall protection has been adequately selected and installed in accordance with legislative requirements, standards and codes of practice (note that this is in the knowledge evidence) and certified where necessary</w:t>
            </w:r>
            <w:r w:rsidR="00D97189">
              <w:rPr>
                <w:noProof/>
              </w:rPr>
              <w:t>.</w:t>
            </w:r>
          </w:p>
          <w:p w14:paraId="2C567DA2" w14:textId="77777777" w:rsidR="00D97189" w:rsidRDefault="00D97189" w:rsidP="00A21810">
            <w:pPr>
              <w:rPr>
                <w:noProof/>
              </w:rPr>
            </w:pPr>
            <w:r>
              <w:rPr>
                <w:noProof/>
              </w:rPr>
              <w:t>Added “safety” to PC 3.6</w:t>
            </w:r>
          </w:p>
          <w:p w14:paraId="3B49B260" w14:textId="77777777" w:rsidR="00D97189" w:rsidRDefault="00D97189" w:rsidP="00A21810">
            <w:pPr>
              <w:rPr>
                <w:rFonts w:ascii="Calibri" w:eastAsia="Calibri" w:hAnsi="Calibri" w:cs="Times New Roman"/>
                <w:lang w:eastAsia="ja-JP"/>
              </w:rPr>
            </w:pPr>
            <w:r>
              <w:rPr>
                <w:noProof/>
              </w:rPr>
              <w:t>Added “</w:t>
            </w:r>
            <w:r>
              <w:rPr>
                <w:rFonts w:ascii="Calibri" w:eastAsia="Calibri" w:hAnsi="Calibri" w:cs="Times New Roman"/>
                <w:lang w:eastAsia="ja-JP"/>
              </w:rPr>
              <w:t xml:space="preserve">and </w:t>
            </w:r>
            <w:r w:rsidRPr="00D97189">
              <w:rPr>
                <w:rFonts w:ascii="Calibri" w:eastAsia="Calibri" w:hAnsi="Calibri" w:cs="Times New Roman"/>
                <w:lang w:eastAsia="ja-JP"/>
              </w:rPr>
              <w:t>relevant WHS/OHS codes of practice</w:t>
            </w:r>
            <w:r>
              <w:rPr>
                <w:rFonts w:ascii="Calibri" w:eastAsia="Calibri" w:hAnsi="Calibri" w:cs="Times New Roman"/>
                <w:lang w:eastAsia="ja-JP"/>
              </w:rPr>
              <w:t>” to foundation skills</w:t>
            </w:r>
          </w:p>
          <w:p w14:paraId="052E9B46" w14:textId="77777777" w:rsidR="00D97189" w:rsidRDefault="00D97189" w:rsidP="00A21810">
            <w:pPr>
              <w:rPr>
                <w:noProof/>
              </w:rPr>
            </w:pPr>
            <w:r>
              <w:rPr>
                <w:noProof/>
              </w:rPr>
              <w:t>Additional elements to KE:</w:t>
            </w:r>
          </w:p>
          <w:p w14:paraId="26B14220" w14:textId="7149C3B0" w:rsidR="00D97189" w:rsidRDefault="00D97189" w:rsidP="00D97189">
            <w:pPr>
              <w:pStyle w:val="ListParagraph"/>
              <w:numPr>
                <w:ilvl w:val="0"/>
                <w:numId w:val="38"/>
              </w:numPr>
              <w:rPr>
                <w:noProof/>
              </w:rPr>
            </w:pPr>
            <w:r>
              <w:rPr>
                <w:noProof/>
              </w:rPr>
              <w:t>safe work procedures</w:t>
            </w:r>
          </w:p>
          <w:p w14:paraId="2F694D87" w14:textId="1F62A71A" w:rsidR="00D97189" w:rsidRDefault="00D97189" w:rsidP="00D97189">
            <w:pPr>
              <w:pStyle w:val="ListParagraph"/>
              <w:numPr>
                <w:ilvl w:val="0"/>
                <w:numId w:val="38"/>
              </w:numPr>
              <w:rPr>
                <w:noProof/>
              </w:rPr>
            </w:pPr>
            <w:r>
              <w:rPr>
                <w:noProof/>
              </w:rPr>
              <w:t xml:space="preserve">operation manuals </w:t>
            </w:r>
          </w:p>
          <w:p w14:paraId="75CFF41B" w14:textId="26041FF8" w:rsidR="00D97189" w:rsidRDefault="00D97189" w:rsidP="00D97189">
            <w:pPr>
              <w:pStyle w:val="ListParagraph"/>
              <w:numPr>
                <w:ilvl w:val="0"/>
                <w:numId w:val="38"/>
              </w:numPr>
              <w:rPr>
                <w:noProof/>
              </w:rPr>
            </w:pPr>
            <w:r>
              <w:rPr>
                <w:noProof/>
              </w:rPr>
              <w:t>manufacturer’s instructions</w:t>
            </w:r>
          </w:p>
          <w:p w14:paraId="32F1CF50" w14:textId="77777777" w:rsidR="00D97189" w:rsidRDefault="00D97189" w:rsidP="00D97189">
            <w:pPr>
              <w:pStyle w:val="ListParagraph"/>
              <w:numPr>
                <w:ilvl w:val="0"/>
                <w:numId w:val="38"/>
              </w:numPr>
              <w:rPr>
                <w:noProof/>
              </w:rPr>
            </w:pPr>
            <w:r>
              <w:rPr>
                <w:noProof/>
              </w:rPr>
              <w:t>signs/safety/load charts for plant</w:t>
            </w:r>
          </w:p>
          <w:p w14:paraId="70D0B0F0" w14:textId="77777777" w:rsidR="00D97189" w:rsidRDefault="00D97189" w:rsidP="00D97189">
            <w:pPr>
              <w:pStyle w:val="ListParagraph"/>
              <w:numPr>
                <w:ilvl w:val="0"/>
                <w:numId w:val="38"/>
              </w:numPr>
              <w:rPr>
                <w:noProof/>
              </w:rPr>
            </w:pPr>
            <w:r>
              <w:rPr>
                <w:noProof/>
              </w:rPr>
              <w:t>EWPs</w:t>
            </w:r>
          </w:p>
          <w:p w14:paraId="5E9FAE31" w14:textId="77777777" w:rsidR="00D97189" w:rsidRDefault="00D97189" w:rsidP="00D97189">
            <w:pPr>
              <w:pStyle w:val="ListParagraph"/>
              <w:numPr>
                <w:ilvl w:val="0"/>
                <w:numId w:val="38"/>
              </w:numPr>
              <w:rPr>
                <w:noProof/>
              </w:rPr>
            </w:pPr>
            <w:r>
              <w:rPr>
                <w:noProof/>
              </w:rPr>
              <w:t>Trestles</w:t>
            </w:r>
          </w:p>
          <w:p w14:paraId="71989B67" w14:textId="5E79CA9D" w:rsidR="00D97189" w:rsidRDefault="00D97189" w:rsidP="00D97189">
            <w:pPr>
              <w:pStyle w:val="ListParagraph"/>
              <w:numPr>
                <w:ilvl w:val="0"/>
                <w:numId w:val="38"/>
              </w:numPr>
              <w:rPr>
                <w:noProof/>
              </w:rPr>
            </w:pPr>
            <w:r>
              <w:rPr>
                <w:noProof/>
              </w:rPr>
              <w:t>ladders</w:t>
            </w:r>
          </w:p>
        </w:tc>
      </w:tr>
      <w:bookmarkEnd w:id="0"/>
    </w:tbl>
    <w:p w14:paraId="2C2297B9" w14:textId="77777777" w:rsidR="00A0262F" w:rsidRDefault="00A0262F" w:rsidP="00A0262F">
      <w:pPr>
        <w:pStyle w:val="Title"/>
      </w:pPr>
    </w:p>
    <w:p w14:paraId="46234F1A" w14:textId="77777777" w:rsidR="00A0262F" w:rsidRDefault="00A0262F" w:rsidP="00A0262F">
      <w:pPr>
        <w:rPr>
          <w:rFonts w:asciiTheme="majorHAnsi" w:eastAsiaTheme="majorEastAsia" w:hAnsiTheme="majorHAnsi" w:cstheme="majorBidi"/>
          <w:color w:val="2F5496" w:themeColor="accent1" w:themeShade="BF"/>
          <w:spacing w:val="-10"/>
          <w:sz w:val="52"/>
          <w:szCs w:val="52"/>
        </w:rPr>
      </w:pPr>
      <w:r>
        <w:br w:type="page"/>
      </w:r>
    </w:p>
    <w:p w14:paraId="73F9EFBA" w14:textId="7E6D16D0" w:rsidR="00F40202" w:rsidRDefault="00577FD3" w:rsidP="00F40202">
      <w:pPr>
        <w:pStyle w:val="Title"/>
      </w:pPr>
      <w:r w:rsidRPr="00577FD3">
        <w:lastRenderedPageBreak/>
        <w:t>C</w:t>
      </w:r>
      <w:r>
        <w:t>PCCCM2010</w:t>
      </w:r>
      <w:r w:rsidR="00F40202">
        <w:t xml:space="preserve"> </w:t>
      </w:r>
    </w:p>
    <w:p w14:paraId="1E3FB675" w14:textId="137B8A60" w:rsidR="00D40DFE" w:rsidRDefault="00577FD3" w:rsidP="00A073E9">
      <w:pPr>
        <w:pStyle w:val="Title"/>
      </w:pPr>
      <w:r>
        <w:t>Work safely at heights</w:t>
      </w:r>
    </w:p>
    <w:p w14:paraId="1315F3CC" w14:textId="33F02171" w:rsidR="00642B37" w:rsidRDefault="00642B37" w:rsidP="00852086">
      <w:pPr>
        <w:pStyle w:val="Heading1"/>
        <w:rPr>
          <w:rFonts w:eastAsia="Times New Roman"/>
          <w:shd w:val="clear" w:color="auto" w:fill="FFFFFF"/>
        </w:rPr>
      </w:pPr>
      <w:r>
        <w:rPr>
          <w:rFonts w:eastAsia="Times New Roman"/>
          <w:shd w:val="clear" w:color="auto" w:fill="FFFFFF"/>
        </w:rPr>
        <w:t>Application</w:t>
      </w:r>
    </w:p>
    <w:p w14:paraId="5F34A2CD" w14:textId="3E414134" w:rsidR="00577FD3" w:rsidRDefault="00577FD3" w:rsidP="00577FD3">
      <w:pPr>
        <w:spacing w:line="276" w:lineRule="auto"/>
      </w:pPr>
      <w:r>
        <w:t xml:space="preserve">This unit of competency specifies the skills and knowledge required to work safely on construction sites where the worker has the potential to fall from one level to another. </w:t>
      </w:r>
    </w:p>
    <w:p w14:paraId="015682A5" w14:textId="4C261A1B" w:rsidR="00577FD3" w:rsidRDefault="00577FD3" w:rsidP="00577FD3">
      <w:pPr>
        <w:spacing w:line="276" w:lineRule="auto"/>
      </w:pPr>
      <w:r>
        <w:t xml:space="preserve">This unit of competency does not cover the erection of scaffold or work platforms, </w:t>
      </w:r>
      <w:r w:rsidR="001E44D6">
        <w:t>but it does include the</w:t>
      </w:r>
      <w:r>
        <w:t xml:space="preserve"> identif</w:t>
      </w:r>
      <w:r w:rsidR="001E44D6">
        <w:t xml:space="preserve">ication </w:t>
      </w:r>
      <w:r>
        <w:t>and report</w:t>
      </w:r>
      <w:r w:rsidR="001E44D6">
        <w:t>ing of</w:t>
      </w:r>
      <w:r>
        <w:t xml:space="preserve"> common faults with scaffold or work platform systems.</w:t>
      </w:r>
    </w:p>
    <w:p w14:paraId="6EDEA431" w14:textId="586F4A02" w:rsidR="00577FD3" w:rsidRDefault="00577FD3" w:rsidP="00577FD3">
      <w:pPr>
        <w:spacing w:line="276" w:lineRule="auto"/>
      </w:pPr>
      <w:r>
        <w:t xml:space="preserve">Work at heights is undertaken </w:t>
      </w:r>
      <w:r w:rsidR="00C230E5">
        <w:t>in a range of construction</w:t>
      </w:r>
      <w:r>
        <w:t xml:space="preserve"> work</w:t>
      </w:r>
      <w:r w:rsidR="001E44D6">
        <w:t>,</w:t>
      </w:r>
      <w:r>
        <w:t xml:space="preserve"> including new construction, renovation</w:t>
      </w:r>
      <w:r w:rsidR="0032565E">
        <w:t>,</w:t>
      </w:r>
      <w:r>
        <w:t xml:space="preserve"> refurbishment and maintenance. </w:t>
      </w:r>
      <w:r w:rsidR="003F186B">
        <w:t>This unit</w:t>
      </w:r>
      <w:r>
        <w:t xml:space="preserve"> </w:t>
      </w:r>
      <w:r w:rsidR="00F33135">
        <w:t xml:space="preserve">also </w:t>
      </w:r>
      <w:r>
        <w:t xml:space="preserve">applies to workers who need to control the risk of falling and of falling objects in </w:t>
      </w:r>
      <w:r w:rsidR="003F186B">
        <w:t>other</w:t>
      </w:r>
      <w:r>
        <w:t xml:space="preserve"> industries.</w:t>
      </w:r>
    </w:p>
    <w:p w14:paraId="5BC8C583" w14:textId="6E4DEB1A" w:rsidR="00A073E9" w:rsidRPr="007D3D5E" w:rsidRDefault="00577FD3" w:rsidP="00577FD3">
      <w:pPr>
        <w:spacing w:line="276" w:lineRule="auto"/>
        <w:rPr>
          <w:rFonts w:eastAsia="Calibri" w:cs="Times New Roman"/>
          <w:lang w:eastAsia="en-AU"/>
        </w:rPr>
      </w:pPr>
      <w:r>
        <w:t>No licensing, legislative or certification requirements apply to this unit at the time of publication.</w:t>
      </w:r>
    </w:p>
    <w:p w14:paraId="6EFBA2CB" w14:textId="4C7815B8" w:rsidR="008722DF" w:rsidRDefault="00363748" w:rsidP="000825FE">
      <w:pPr>
        <w:pStyle w:val="Heading1"/>
        <w:rPr>
          <w:rFonts w:eastAsia="Times New Roman"/>
          <w:shd w:val="clear" w:color="auto" w:fill="FFFFFF"/>
        </w:rPr>
      </w:pPr>
      <w:bookmarkStart w:id="2" w:name="_Hlk512512031"/>
      <w:r>
        <w:rPr>
          <w:rFonts w:eastAsia="Times New Roman"/>
          <w:shd w:val="clear" w:color="auto" w:fill="FFFFFF"/>
        </w:rPr>
        <w:t>Prerequisite Unit</w:t>
      </w:r>
    </w:p>
    <w:p w14:paraId="35E6079D" w14:textId="69EB0D93" w:rsidR="00363748" w:rsidRPr="00363748" w:rsidRDefault="00C230E5" w:rsidP="00363748">
      <w:r>
        <w:t>Nil.</w:t>
      </w:r>
    </w:p>
    <w:bookmarkEnd w:id="2"/>
    <w:p w14:paraId="644134E6" w14:textId="0B5473DE" w:rsidR="00027CBD" w:rsidRPr="001D637B" w:rsidRDefault="00BC3A12" w:rsidP="000825FE">
      <w:pPr>
        <w:pStyle w:val="Heading1"/>
        <w:rPr>
          <w:rFonts w:eastAsia="Times New Roman"/>
          <w:shd w:val="clear" w:color="auto" w:fill="FFFFFF"/>
        </w:rPr>
      </w:pPr>
      <w:r>
        <w:rPr>
          <w:rFonts w:eastAsia="Times New Roman"/>
          <w:shd w:val="clear" w:color="auto" w:fill="FFFFFF"/>
        </w:rPr>
        <w:t>Elements and Performance Criteria</w:t>
      </w:r>
    </w:p>
    <w:tbl>
      <w:tblPr>
        <w:tblStyle w:val="TableGrid"/>
        <w:tblW w:w="9776" w:type="dxa"/>
        <w:tblLook w:val="04A0" w:firstRow="1" w:lastRow="0" w:firstColumn="1" w:lastColumn="0" w:noHBand="0" w:noVBand="1"/>
      </w:tblPr>
      <w:tblGrid>
        <w:gridCol w:w="1838"/>
        <w:gridCol w:w="7938"/>
      </w:tblGrid>
      <w:tr w:rsidR="00A073E9" w14:paraId="2B04B082" w14:textId="77777777" w:rsidTr="00A073E9">
        <w:tc>
          <w:tcPr>
            <w:tcW w:w="1838" w:type="dxa"/>
          </w:tcPr>
          <w:p w14:paraId="192A7235" w14:textId="51010803" w:rsidR="00A073E9" w:rsidRPr="00FA26F5" w:rsidRDefault="00A073E9" w:rsidP="00A073E9">
            <w:pPr>
              <w:rPr>
                <w:shd w:val="clear" w:color="auto" w:fill="FFFFFF"/>
              </w:rPr>
            </w:pPr>
            <w:r w:rsidRPr="007D3D5E">
              <w:rPr>
                <w:rFonts w:eastAsia="Calibri" w:cs="Times New Roman"/>
                <w:lang w:eastAsia="en-AU"/>
              </w:rPr>
              <w:t xml:space="preserve">1. </w:t>
            </w:r>
            <w:r w:rsidR="00577FD3" w:rsidRPr="00577FD3">
              <w:rPr>
                <w:rFonts w:eastAsia="Calibri" w:cs="Times New Roman"/>
                <w:lang w:eastAsia="en-AU"/>
              </w:rPr>
              <w:t xml:space="preserve">Identify </w:t>
            </w:r>
            <w:r w:rsidR="00C230E5">
              <w:rPr>
                <w:rFonts w:eastAsia="Calibri" w:cs="Times New Roman"/>
                <w:lang w:eastAsia="en-AU"/>
              </w:rPr>
              <w:t xml:space="preserve">task </w:t>
            </w:r>
            <w:r w:rsidR="00577FD3" w:rsidRPr="00577FD3">
              <w:rPr>
                <w:rFonts w:eastAsia="Calibri" w:cs="Times New Roman"/>
                <w:lang w:eastAsia="en-AU"/>
              </w:rPr>
              <w:t>requirements.</w:t>
            </w:r>
          </w:p>
        </w:tc>
        <w:tc>
          <w:tcPr>
            <w:tcW w:w="7938" w:type="dxa"/>
          </w:tcPr>
          <w:p w14:paraId="4A812340" w14:textId="6F636A3F" w:rsidR="00577FD3" w:rsidRPr="00A0262F" w:rsidRDefault="00A0262F" w:rsidP="00A0262F">
            <w:pPr>
              <w:rPr>
                <w:rFonts w:eastAsia="Calibri" w:cs="Times New Roman"/>
                <w:lang w:eastAsia="en-AU"/>
              </w:rPr>
            </w:pPr>
            <w:r>
              <w:rPr>
                <w:rFonts w:eastAsia="Calibri" w:cs="Times New Roman"/>
                <w:lang w:eastAsia="en-AU"/>
              </w:rPr>
              <w:t>1.1</w:t>
            </w:r>
            <w:r>
              <w:rPr>
                <w:rFonts w:eastAsia="Calibri" w:cs="Times New Roman"/>
                <w:lang w:eastAsia="en-AU"/>
              </w:rPr>
              <w:tab/>
            </w:r>
            <w:r w:rsidR="00577FD3" w:rsidRPr="00A0262F">
              <w:rPr>
                <w:rFonts w:eastAsia="Calibri" w:cs="Times New Roman"/>
                <w:lang w:eastAsia="en-AU"/>
              </w:rPr>
              <w:t xml:space="preserve">Interpret work order and clarify issues with appropriate personnel to </w:t>
            </w:r>
            <w:r w:rsidR="00577FD3" w:rsidRPr="00A0262F">
              <w:rPr>
                <w:rFonts w:eastAsia="Calibri" w:cs="Times New Roman"/>
                <w:lang w:eastAsia="en-AU"/>
              </w:rPr>
              <w:tab/>
              <w:t>determine the proposed work at heights task</w:t>
            </w:r>
            <w:r w:rsidR="001E44D6">
              <w:rPr>
                <w:rFonts w:eastAsia="Calibri" w:cs="Times New Roman"/>
                <w:lang w:eastAsia="en-AU"/>
              </w:rPr>
              <w:t>,</w:t>
            </w:r>
            <w:r w:rsidR="00C230E5">
              <w:rPr>
                <w:rFonts w:eastAsia="Calibri" w:cs="Times New Roman"/>
                <w:lang w:eastAsia="en-AU"/>
              </w:rPr>
              <w:t xml:space="preserve"> including</w:t>
            </w:r>
            <w:r w:rsidR="00C230E5">
              <w:t xml:space="preserve"> </w:t>
            </w:r>
            <w:r w:rsidR="00C230E5" w:rsidRPr="00C230E5">
              <w:rPr>
                <w:rFonts w:eastAsia="Calibri" w:cs="Times New Roman"/>
                <w:lang w:eastAsia="en-AU"/>
              </w:rPr>
              <w:t xml:space="preserve">where and how work </w:t>
            </w:r>
            <w:r w:rsidR="00C230E5">
              <w:rPr>
                <w:rFonts w:eastAsia="Calibri" w:cs="Times New Roman"/>
                <w:lang w:eastAsia="en-AU"/>
              </w:rPr>
              <w:tab/>
            </w:r>
            <w:r w:rsidR="00C230E5" w:rsidRPr="00C230E5">
              <w:rPr>
                <w:rFonts w:eastAsia="Calibri" w:cs="Times New Roman"/>
                <w:lang w:eastAsia="en-AU"/>
              </w:rPr>
              <w:t>is to be carried out</w:t>
            </w:r>
            <w:r w:rsidR="00C230E5">
              <w:rPr>
                <w:rFonts w:eastAsia="Calibri" w:cs="Times New Roman"/>
                <w:lang w:eastAsia="en-AU"/>
              </w:rPr>
              <w:t xml:space="preserve"> and</w:t>
            </w:r>
            <w:r w:rsidR="00C230E5" w:rsidRPr="00C230E5">
              <w:rPr>
                <w:rFonts w:eastAsia="Calibri" w:cs="Times New Roman"/>
                <w:lang w:eastAsia="en-AU"/>
              </w:rPr>
              <w:t xml:space="preserve"> the equipment or plant to be used</w:t>
            </w:r>
            <w:r w:rsidR="00577FD3" w:rsidRPr="00A0262F">
              <w:rPr>
                <w:rFonts w:eastAsia="Calibri" w:cs="Times New Roman"/>
                <w:lang w:eastAsia="en-AU"/>
              </w:rPr>
              <w:t>.</w:t>
            </w:r>
          </w:p>
          <w:p w14:paraId="57F46F63" w14:textId="749D2FAC" w:rsidR="00A21810" w:rsidRDefault="00A0262F" w:rsidP="00A21810">
            <w:pPr>
              <w:pStyle w:val="ListParagraph"/>
              <w:numPr>
                <w:ilvl w:val="1"/>
                <w:numId w:val="35"/>
              </w:numPr>
              <w:rPr>
                <w:rFonts w:eastAsia="Calibri" w:cs="Times New Roman"/>
                <w:lang w:eastAsia="en-AU"/>
              </w:rPr>
            </w:pPr>
            <w:r>
              <w:rPr>
                <w:rFonts w:eastAsia="Calibri" w:cs="Times New Roman"/>
                <w:lang w:eastAsia="en-AU"/>
              </w:rPr>
              <w:tab/>
            </w:r>
            <w:r w:rsidR="00577FD3" w:rsidRPr="00A0262F">
              <w:rPr>
                <w:rFonts w:eastAsia="Calibri" w:cs="Times New Roman"/>
                <w:lang w:eastAsia="en-AU"/>
              </w:rPr>
              <w:t xml:space="preserve">Participate in the development of the safe work method statement (SWMS) </w:t>
            </w:r>
            <w:r w:rsidR="00577FD3" w:rsidRPr="00A0262F">
              <w:rPr>
                <w:rFonts w:eastAsia="Calibri" w:cs="Times New Roman"/>
                <w:lang w:eastAsia="en-AU"/>
              </w:rPr>
              <w:tab/>
              <w:t>for the specified task.</w:t>
            </w:r>
          </w:p>
          <w:p w14:paraId="4D3ABF63" w14:textId="2AA3752E" w:rsidR="00A21810" w:rsidRDefault="00A21810" w:rsidP="00A21810">
            <w:pPr>
              <w:pStyle w:val="ListParagraph"/>
              <w:numPr>
                <w:ilvl w:val="1"/>
                <w:numId w:val="35"/>
              </w:numPr>
              <w:rPr>
                <w:rFonts w:eastAsia="Calibri" w:cs="Times New Roman"/>
                <w:lang w:eastAsia="en-AU"/>
              </w:rPr>
            </w:pPr>
            <w:r>
              <w:rPr>
                <w:rFonts w:eastAsia="Calibri" w:cs="Times New Roman"/>
                <w:lang w:eastAsia="en-AU"/>
              </w:rPr>
              <w:tab/>
            </w:r>
            <w:r w:rsidRPr="00A21810">
              <w:rPr>
                <w:rFonts w:eastAsia="Calibri" w:cs="Times New Roman"/>
                <w:lang w:eastAsia="en-AU"/>
              </w:rPr>
              <w:t xml:space="preserve">Select work at heights control measures in accordance with the </w:t>
            </w:r>
            <w:r>
              <w:rPr>
                <w:rFonts w:eastAsia="Calibri" w:cs="Times New Roman"/>
                <w:lang w:eastAsia="en-AU"/>
              </w:rPr>
              <w:t>l</w:t>
            </w:r>
            <w:r w:rsidRPr="00A21810">
              <w:rPr>
                <w:rFonts w:eastAsia="Calibri" w:cs="Times New Roman"/>
                <w:lang w:eastAsia="en-AU"/>
              </w:rPr>
              <w:t xml:space="preserve">egislative </w:t>
            </w:r>
            <w:r>
              <w:rPr>
                <w:rFonts w:eastAsia="Calibri" w:cs="Times New Roman"/>
                <w:lang w:eastAsia="en-AU"/>
              </w:rPr>
              <w:tab/>
            </w:r>
            <w:r w:rsidRPr="00A21810">
              <w:rPr>
                <w:rFonts w:eastAsia="Calibri" w:cs="Times New Roman"/>
                <w:lang w:eastAsia="en-AU"/>
              </w:rPr>
              <w:t>requirements</w:t>
            </w:r>
            <w:r>
              <w:rPr>
                <w:rFonts w:eastAsia="Calibri" w:cs="Times New Roman"/>
                <w:lang w:eastAsia="en-AU"/>
              </w:rPr>
              <w:t>.</w:t>
            </w:r>
          </w:p>
          <w:p w14:paraId="5BD33296" w14:textId="3E45DADD" w:rsidR="00A21810" w:rsidRPr="00A21810" w:rsidRDefault="00A21810" w:rsidP="00A21810">
            <w:pPr>
              <w:pStyle w:val="ListParagraph"/>
              <w:numPr>
                <w:ilvl w:val="1"/>
                <w:numId w:val="35"/>
              </w:numPr>
              <w:rPr>
                <w:rFonts w:eastAsia="Calibri" w:cs="Times New Roman"/>
                <w:lang w:eastAsia="en-AU"/>
              </w:rPr>
            </w:pPr>
            <w:r>
              <w:rPr>
                <w:rFonts w:eastAsia="Calibri" w:cs="Times New Roman"/>
                <w:lang w:eastAsia="en-AU"/>
              </w:rPr>
              <w:tab/>
            </w:r>
            <w:r w:rsidRPr="00A21810">
              <w:rPr>
                <w:rFonts w:eastAsia="Calibri" w:cs="Times New Roman"/>
                <w:lang w:eastAsia="en-AU"/>
              </w:rPr>
              <w:t xml:space="preserve">Determine location of anchor points for </w:t>
            </w:r>
            <w:proofErr w:type="gramStart"/>
            <w:r w:rsidRPr="00A21810">
              <w:rPr>
                <w:rFonts w:eastAsia="Calibri" w:cs="Times New Roman"/>
                <w:lang w:eastAsia="en-AU"/>
              </w:rPr>
              <w:t>harness based</w:t>
            </w:r>
            <w:proofErr w:type="gramEnd"/>
            <w:r w:rsidRPr="00A21810">
              <w:rPr>
                <w:rFonts w:eastAsia="Calibri" w:cs="Times New Roman"/>
                <w:lang w:eastAsia="en-AU"/>
              </w:rPr>
              <w:t xml:space="preserve"> work to safely access </w:t>
            </w:r>
            <w:r>
              <w:rPr>
                <w:rFonts w:eastAsia="Calibri" w:cs="Times New Roman"/>
                <w:lang w:eastAsia="en-AU"/>
              </w:rPr>
              <w:tab/>
            </w:r>
            <w:r w:rsidRPr="00A21810">
              <w:rPr>
                <w:rFonts w:eastAsia="Calibri" w:cs="Times New Roman"/>
                <w:lang w:eastAsia="en-AU"/>
              </w:rPr>
              <w:t>required work area</w:t>
            </w:r>
          </w:p>
          <w:p w14:paraId="2938C50C" w14:textId="77777777" w:rsidR="00A073E9" w:rsidRDefault="00A0262F" w:rsidP="00A0262F">
            <w:pPr>
              <w:pStyle w:val="ListParagraph"/>
              <w:numPr>
                <w:ilvl w:val="1"/>
                <w:numId w:val="35"/>
              </w:numPr>
              <w:rPr>
                <w:rFonts w:eastAsia="Calibri" w:cs="Times New Roman"/>
                <w:lang w:eastAsia="en-AU"/>
              </w:rPr>
            </w:pPr>
            <w:r>
              <w:rPr>
                <w:rFonts w:eastAsia="Calibri" w:cs="Times New Roman"/>
                <w:lang w:eastAsia="en-AU"/>
              </w:rPr>
              <w:tab/>
            </w:r>
            <w:r w:rsidR="00577FD3" w:rsidRPr="00A0262F">
              <w:rPr>
                <w:rFonts w:eastAsia="Calibri" w:cs="Times New Roman"/>
                <w:lang w:eastAsia="en-AU"/>
              </w:rPr>
              <w:t>Review the completed SWMS and clarify issues with appropriate personnel.</w:t>
            </w:r>
          </w:p>
          <w:p w14:paraId="0C6C1F98" w14:textId="69E344DB" w:rsidR="00A0262F" w:rsidRPr="00A0262F" w:rsidRDefault="00A0262F" w:rsidP="00A0262F">
            <w:pPr>
              <w:rPr>
                <w:rFonts w:eastAsia="Calibri" w:cs="Times New Roman"/>
                <w:lang w:eastAsia="en-AU"/>
              </w:rPr>
            </w:pPr>
            <w:r>
              <w:rPr>
                <w:rFonts w:eastAsia="Calibri" w:cs="Times New Roman"/>
                <w:lang w:eastAsia="en-AU"/>
              </w:rPr>
              <w:t>1.</w:t>
            </w:r>
            <w:r w:rsidR="00A21810">
              <w:rPr>
                <w:rFonts w:eastAsia="Calibri" w:cs="Times New Roman"/>
                <w:lang w:eastAsia="en-AU"/>
              </w:rPr>
              <w:t>6</w:t>
            </w:r>
            <w:r>
              <w:rPr>
                <w:rFonts w:eastAsia="Calibri" w:cs="Times New Roman"/>
                <w:lang w:eastAsia="en-AU"/>
              </w:rPr>
              <w:tab/>
            </w:r>
            <w:r w:rsidRPr="00A0262F">
              <w:rPr>
                <w:rFonts w:eastAsia="Calibri" w:cs="Times New Roman"/>
                <w:lang w:eastAsia="en-AU"/>
              </w:rPr>
              <w:t xml:space="preserve">Establish whether fall restraint devices and/or fall arrest devices are most </w:t>
            </w:r>
            <w:r w:rsidRPr="00A0262F">
              <w:rPr>
                <w:rFonts w:eastAsia="Calibri" w:cs="Times New Roman"/>
                <w:lang w:eastAsia="en-AU"/>
              </w:rPr>
              <w:tab/>
              <w:t>appropriate to the work area and task.</w:t>
            </w:r>
          </w:p>
        </w:tc>
      </w:tr>
      <w:tr w:rsidR="00A073E9" w14:paraId="4EB6DC77" w14:textId="77777777" w:rsidTr="00A073E9">
        <w:tc>
          <w:tcPr>
            <w:tcW w:w="1838" w:type="dxa"/>
          </w:tcPr>
          <w:p w14:paraId="6DF43E18" w14:textId="216CA5B9" w:rsidR="00A073E9" w:rsidRPr="001D637B" w:rsidRDefault="00A073E9" w:rsidP="00A073E9">
            <w:pPr>
              <w:rPr>
                <w:shd w:val="clear" w:color="auto" w:fill="FFFFFF"/>
              </w:rPr>
            </w:pPr>
            <w:r w:rsidRPr="007D3D5E">
              <w:rPr>
                <w:rFonts w:eastAsia="Calibri" w:cs="Times New Roman"/>
                <w:lang w:eastAsia="en-AU"/>
              </w:rPr>
              <w:t>2.</w:t>
            </w:r>
            <w:r>
              <w:rPr>
                <w:rFonts w:eastAsia="Calibri" w:cs="Times New Roman"/>
                <w:lang w:eastAsia="en-AU"/>
              </w:rPr>
              <w:t xml:space="preserve"> </w:t>
            </w:r>
            <w:r w:rsidR="00577FD3" w:rsidRPr="00577FD3">
              <w:rPr>
                <w:rFonts w:eastAsia="Calibri" w:cs="Times New Roman"/>
                <w:lang w:eastAsia="en-AU"/>
              </w:rPr>
              <w:t>Access</w:t>
            </w:r>
            <w:r w:rsidR="00C230E5">
              <w:rPr>
                <w:rFonts w:eastAsia="Calibri" w:cs="Times New Roman"/>
                <w:lang w:eastAsia="en-AU"/>
              </w:rPr>
              <w:t xml:space="preserve"> and assess </w:t>
            </w:r>
            <w:r w:rsidR="00577FD3" w:rsidRPr="00577FD3">
              <w:rPr>
                <w:rFonts w:eastAsia="Calibri" w:cs="Times New Roman"/>
                <w:lang w:eastAsia="en-AU"/>
              </w:rPr>
              <w:t>work area.</w:t>
            </w:r>
          </w:p>
        </w:tc>
        <w:tc>
          <w:tcPr>
            <w:tcW w:w="7938" w:type="dxa"/>
          </w:tcPr>
          <w:p w14:paraId="100FE68C" w14:textId="5D4BCA45" w:rsidR="00577FD3" w:rsidRDefault="00A0262F" w:rsidP="00A0262F">
            <w:pPr>
              <w:spacing w:line="276" w:lineRule="auto"/>
            </w:pPr>
            <w:r>
              <w:t>2.1</w:t>
            </w:r>
            <w:r>
              <w:tab/>
            </w:r>
            <w:r w:rsidR="00577FD3">
              <w:t>Select personal protective equipment (PPE</w:t>
            </w:r>
            <w:r w:rsidR="00710EBA">
              <w:t>)</w:t>
            </w:r>
            <w:r w:rsidR="00C230E5">
              <w:t>,</w:t>
            </w:r>
            <w:r w:rsidR="00C230E5" w:rsidRPr="00C230E5">
              <w:t xml:space="preserve"> </w:t>
            </w:r>
            <w:r w:rsidR="00577FD3">
              <w:t>check for serviceability and</w:t>
            </w:r>
            <w:r w:rsidR="00577FD3">
              <w:tab/>
              <w:t>report for repair or replacement where unserviceable.</w:t>
            </w:r>
          </w:p>
          <w:p w14:paraId="7007E22F" w14:textId="22E8E0F9" w:rsidR="00A0262F" w:rsidRDefault="00A0262F" w:rsidP="00A0262F">
            <w:pPr>
              <w:spacing w:line="276" w:lineRule="auto"/>
            </w:pPr>
            <w:r>
              <w:t>2.2</w:t>
            </w:r>
            <w:r>
              <w:tab/>
            </w:r>
            <w:r w:rsidRPr="00A0262F">
              <w:t xml:space="preserve">Select fall protection equipment, including fall restraint and fall arrest devices, </w:t>
            </w:r>
            <w:r w:rsidRPr="00A0262F">
              <w:tab/>
              <w:t xml:space="preserve">check for serviceability and report for repair or replacement where </w:t>
            </w:r>
            <w:r w:rsidRPr="00A0262F">
              <w:tab/>
              <w:t>unserviceable.</w:t>
            </w:r>
            <w:r w:rsidRPr="00A0262F">
              <w:tab/>
            </w:r>
          </w:p>
          <w:p w14:paraId="4D0C30F2" w14:textId="7E044394" w:rsidR="00577FD3" w:rsidRDefault="00A0262F" w:rsidP="00A0262F">
            <w:pPr>
              <w:spacing w:line="276" w:lineRule="auto"/>
            </w:pPr>
            <w:r>
              <w:t>2.3</w:t>
            </w:r>
            <w:r>
              <w:tab/>
            </w:r>
            <w:r w:rsidR="00577FD3">
              <w:t>Identify</w:t>
            </w:r>
            <w:r>
              <w:t>, select</w:t>
            </w:r>
            <w:r w:rsidR="00577FD3">
              <w:t xml:space="preserve"> and install signage and barricade equipment in accordance </w:t>
            </w:r>
            <w:r>
              <w:tab/>
            </w:r>
            <w:r w:rsidR="00577FD3">
              <w:t>with</w:t>
            </w:r>
            <w:r>
              <w:t xml:space="preserve"> </w:t>
            </w:r>
            <w:r w:rsidR="00577FD3">
              <w:t>SWMS</w:t>
            </w:r>
            <w:r w:rsidR="00C230E5">
              <w:t xml:space="preserve"> or relevant safe work procedure</w:t>
            </w:r>
            <w:r w:rsidR="00577FD3">
              <w:t>.</w:t>
            </w:r>
          </w:p>
          <w:p w14:paraId="67BE9492" w14:textId="21586252" w:rsidR="00577FD3" w:rsidRDefault="00A0262F" w:rsidP="00A0262F">
            <w:pPr>
              <w:spacing w:line="276" w:lineRule="auto"/>
            </w:pPr>
            <w:r>
              <w:t>2.4</w:t>
            </w:r>
            <w:r>
              <w:tab/>
            </w:r>
            <w:r w:rsidRPr="00A0262F">
              <w:t xml:space="preserve">Install/fit fall protection equipment, including fall restraint devices and fall </w:t>
            </w:r>
            <w:r w:rsidR="00710EBA">
              <w:tab/>
            </w:r>
            <w:r w:rsidRPr="00A0262F">
              <w:t xml:space="preserve">arrest devices as appropriate, within the limitations of licensing </w:t>
            </w:r>
            <w:r w:rsidR="00710EBA">
              <w:tab/>
            </w:r>
            <w:r w:rsidRPr="00A0262F">
              <w:t>requirements, level of authority and SWMS</w:t>
            </w:r>
            <w:r>
              <w:t>.</w:t>
            </w:r>
          </w:p>
          <w:p w14:paraId="2140DCCA" w14:textId="072BE373" w:rsidR="00C230E5" w:rsidRDefault="00C230E5" w:rsidP="00A0262F">
            <w:pPr>
              <w:spacing w:line="276" w:lineRule="auto"/>
            </w:pPr>
            <w:r>
              <w:t>2.5</w:t>
            </w:r>
            <w:r>
              <w:tab/>
              <w:t>E</w:t>
            </w:r>
            <w:r w:rsidRPr="00C230E5">
              <w:t xml:space="preserve">nsure fall protection has been adequately selected and installed in </w:t>
            </w:r>
            <w:r>
              <w:tab/>
            </w:r>
            <w:r w:rsidRPr="00C230E5">
              <w:t xml:space="preserve">accordance with legislative requirements, standards and codes of practice </w:t>
            </w:r>
            <w:r>
              <w:tab/>
            </w:r>
            <w:r w:rsidRPr="00C230E5">
              <w:t>and certified where necessary</w:t>
            </w:r>
            <w:r w:rsidR="00D97189">
              <w:t>.</w:t>
            </w:r>
          </w:p>
          <w:p w14:paraId="6BCFCA79" w14:textId="28465890" w:rsidR="00A21810" w:rsidRDefault="00A21810" w:rsidP="00A0262F">
            <w:pPr>
              <w:spacing w:line="276" w:lineRule="auto"/>
            </w:pPr>
            <w:r>
              <w:lastRenderedPageBreak/>
              <w:t>2.</w:t>
            </w:r>
            <w:r w:rsidR="00C230E5">
              <w:t>6</w:t>
            </w:r>
            <w:r>
              <w:tab/>
            </w:r>
            <w:r w:rsidRPr="00A21810">
              <w:t xml:space="preserve">Install/connect to fall protection equipment (including temporary anchor </w:t>
            </w:r>
            <w:r>
              <w:tab/>
            </w:r>
            <w:r w:rsidRPr="00A21810">
              <w:t>points) without being exposed to a risk of a fall from heights.</w:t>
            </w:r>
          </w:p>
          <w:p w14:paraId="15568B05" w14:textId="44C06A05" w:rsidR="00577FD3" w:rsidRDefault="00A0262F" w:rsidP="00A0262F">
            <w:pPr>
              <w:spacing w:line="276" w:lineRule="auto"/>
            </w:pPr>
            <w:r>
              <w:t>2.</w:t>
            </w:r>
            <w:r w:rsidR="00C230E5">
              <w:t>7</w:t>
            </w:r>
            <w:r>
              <w:tab/>
            </w:r>
            <w:r w:rsidRPr="00A0262F">
              <w:t xml:space="preserve">Consult with appropriate personnel to confirm fall protection equipment and </w:t>
            </w:r>
            <w:r w:rsidRPr="00A0262F">
              <w:tab/>
              <w:t xml:space="preserve">safety systems are correctly fitted, adjusted and installed, and are appropriate </w:t>
            </w:r>
            <w:r w:rsidRPr="00A0262F">
              <w:tab/>
              <w:t>to the task.</w:t>
            </w:r>
          </w:p>
          <w:p w14:paraId="1F1A69D1" w14:textId="113923B1" w:rsidR="00577FD3" w:rsidRDefault="00A0262F" w:rsidP="00A0262F">
            <w:pPr>
              <w:spacing w:line="276" w:lineRule="auto"/>
            </w:pPr>
            <w:r>
              <w:t>2.</w:t>
            </w:r>
            <w:r w:rsidR="00C230E5">
              <w:t>8</w:t>
            </w:r>
            <w:r>
              <w:tab/>
            </w:r>
            <w:r w:rsidR="00577FD3">
              <w:t xml:space="preserve">Use approved workplace methods to access work area and to move tools, </w:t>
            </w:r>
            <w:r>
              <w:tab/>
            </w:r>
            <w:r w:rsidR="00577FD3">
              <w:t>equipment and materials.</w:t>
            </w:r>
          </w:p>
          <w:p w14:paraId="4DFF1AE0" w14:textId="1E03C36A" w:rsidR="00A073E9" w:rsidRDefault="00A0262F" w:rsidP="00A0262F">
            <w:pPr>
              <w:spacing w:line="276" w:lineRule="auto"/>
            </w:pPr>
            <w:r>
              <w:t>2.</w:t>
            </w:r>
            <w:r w:rsidR="00C230E5">
              <w:t>9</w:t>
            </w:r>
            <w:r>
              <w:tab/>
            </w:r>
            <w:r w:rsidR="00577FD3">
              <w:t xml:space="preserve">Place tools, equipment and materials to eliminate or minimise the risk of </w:t>
            </w:r>
            <w:r>
              <w:tab/>
            </w:r>
            <w:r w:rsidR="00577FD3">
              <w:t>items being knocked down.</w:t>
            </w:r>
          </w:p>
        </w:tc>
      </w:tr>
      <w:tr w:rsidR="00BF195A" w14:paraId="03EC63A7" w14:textId="77777777" w:rsidTr="00A073E9">
        <w:tc>
          <w:tcPr>
            <w:tcW w:w="1838" w:type="dxa"/>
          </w:tcPr>
          <w:p w14:paraId="583499F2" w14:textId="26820EA6" w:rsidR="00BF195A" w:rsidRDefault="00BF195A" w:rsidP="00BF195A">
            <w:r>
              <w:rPr>
                <w:rFonts w:eastAsia="Calibri" w:cs="Times New Roman"/>
                <w:lang w:eastAsia="en-AU"/>
              </w:rPr>
              <w:lastRenderedPageBreak/>
              <w:t xml:space="preserve">3. </w:t>
            </w:r>
            <w:r w:rsidR="00577FD3" w:rsidRPr="00577FD3">
              <w:rPr>
                <w:rFonts w:eastAsia="Calibri" w:cs="Times New Roman"/>
                <w:lang w:eastAsia="en-AU"/>
              </w:rPr>
              <w:t>Conduct work tasks.</w:t>
            </w:r>
          </w:p>
        </w:tc>
        <w:tc>
          <w:tcPr>
            <w:tcW w:w="7938" w:type="dxa"/>
          </w:tcPr>
          <w:p w14:paraId="19F02891" w14:textId="4584BC0A" w:rsidR="00577FD3" w:rsidRDefault="00AA122B" w:rsidP="00A0262F">
            <w:pPr>
              <w:spacing w:line="276" w:lineRule="auto"/>
            </w:pPr>
            <w:r>
              <w:t>3.1</w:t>
            </w:r>
            <w:r>
              <w:tab/>
            </w:r>
            <w:r w:rsidR="00577FD3">
              <w:t xml:space="preserve">Undertake work tasks </w:t>
            </w:r>
            <w:r w:rsidR="0008644B">
              <w:t>in compliance with</w:t>
            </w:r>
            <w:r w:rsidR="00577FD3">
              <w:t xml:space="preserve"> the SWMS and workplace </w:t>
            </w:r>
            <w:r w:rsidR="0008644B">
              <w:tab/>
            </w:r>
            <w:r w:rsidR="00577FD3">
              <w:t>requirements.</w:t>
            </w:r>
          </w:p>
          <w:p w14:paraId="55847B3A" w14:textId="4D809ABA" w:rsidR="00A21810" w:rsidRDefault="00A21810" w:rsidP="00A0262F">
            <w:pPr>
              <w:spacing w:line="276" w:lineRule="auto"/>
            </w:pPr>
            <w:r>
              <w:t xml:space="preserve">3.2 </w:t>
            </w:r>
            <w:r>
              <w:tab/>
            </w:r>
            <w:r w:rsidRPr="00A21810">
              <w:t xml:space="preserve">Traverse between anchor points while remaining connected to the fall </w:t>
            </w:r>
            <w:r>
              <w:tab/>
            </w:r>
            <w:r w:rsidRPr="00A21810">
              <w:t>prevention system and protected from a risk of a fall from heights</w:t>
            </w:r>
            <w:r>
              <w:t>.</w:t>
            </w:r>
          </w:p>
          <w:p w14:paraId="4F1A7D34" w14:textId="6A59CFCA" w:rsidR="00AA122B" w:rsidRDefault="00AA122B" w:rsidP="00A0262F">
            <w:pPr>
              <w:spacing w:line="276" w:lineRule="auto"/>
            </w:pPr>
            <w:r>
              <w:t>3.</w:t>
            </w:r>
            <w:r w:rsidR="00A21810">
              <w:t>3</w:t>
            </w:r>
            <w:r>
              <w:tab/>
            </w:r>
            <w:r w:rsidRPr="00AA122B">
              <w:t xml:space="preserve">Use the selected PPE as appropriate to the task and in accordance with </w:t>
            </w:r>
            <w:r w:rsidRPr="00AA122B">
              <w:tab/>
              <w:t>manufacturer’s instructions.</w:t>
            </w:r>
          </w:p>
          <w:p w14:paraId="2D50EFEF" w14:textId="23257E8C" w:rsidR="00577FD3" w:rsidRDefault="00AA122B" w:rsidP="00A0262F">
            <w:pPr>
              <w:spacing w:line="276" w:lineRule="auto"/>
            </w:pPr>
            <w:r>
              <w:t>3.</w:t>
            </w:r>
            <w:r w:rsidR="00A21810">
              <w:t>4</w:t>
            </w:r>
            <w:r>
              <w:tab/>
            </w:r>
            <w:r w:rsidR="00577FD3">
              <w:t>Maintain communication with team members while working at heights.</w:t>
            </w:r>
          </w:p>
          <w:p w14:paraId="15117294" w14:textId="43CFDD2A" w:rsidR="00577FD3" w:rsidRDefault="00AA122B" w:rsidP="00A0262F">
            <w:pPr>
              <w:spacing w:line="276" w:lineRule="auto"/>
            </w:pPr>
            <w:r>
              <w:t>3.</w:t>
            </w:r>
            <w:r w:rsidR="00A21810">
              <w:t>5</w:t>
            </w:r>
            <w:r>
              <w:tab/>
            </w:r>
            <w:r w:rsidR="00577FD3">
              <w:t>Keep fall protection equipment in place and adjust to allow for movement</w:t>
            </w:r>
            <w:r w:rsidR="00A0262F">
              <w:t xml:space="preserve"> </w:t>
            </w:r>
            <w:r>
              <w:tab/>
            </w:r>
            <w:r w:rsidR="00577FD3">
              <w:t>during work.</w:t>
            </w:r>
          </w:p>
          <w:p w14:paraId="0A242C6D" w14:textId="671095D4" w:rsidR="00A21810" w:rsidRDefault="00A21810" w:rsidP="00A0262F">
            <w:pPr>
              <w:spacing w:line="276" w:lineRule="auto"/>
            </w:pPr>
            <w:r>
              <w:t>3.6</w:t>
            </w:r>
            <w:r>
              <w:tab/>
            </w:r>
            <w:r w:rsidRPr="00A21810">
              <w:t xml:space="preserve">Keep fall prevention equipment adjusted to prevent the person being in a </w:t>
            </w:r>
            <w:r>
              <w:tab/>
            </w:r>
            <w:r w:rsidRPr="00A21810">
              <w:t>position where they can fall off or through a structure (restraint technique</w:t>
            </w:r>
            <w:r w:rsidR="0008644B">
              <w:t>).</w:t>
            </w:r>
          </w:p>
          <w:p w14:paraId="59654792" w14:textId="504BC0B8" w:rsidR="00577FD3" w:rsidRDefault="00AA122B" w:rsidP="00AA122B">
            <w:pPr>
              <w:spacing w:line="276" w:lineRule="auto"/>
            </w:pPr>
            <w:r>
              <w:t>3.</w:t>
            </w:r>
            <w:r w:rsidR="00A21810">
              <w:t>7</w:t>
            </w:r>
            <w:r>
              <w:tab/>
            </w:r>
            <w:r w:rsidR="00577FD3">
              <w:t xml:space="preserve">Keep any scaffold/work platform components and fall barriers in place during </w:t>
            </w:r>
            <w:r w:rsidR="00577FD3">
              <w:tab/>
              <w:t>work.</w:t>
            </w:r>
          </w:p>
          <w:p w14:paraId="1D778189" w14:textId="32A4B566" w:rsidR="00577FD3" w:rsidRDefault="00AA122B" w:rsidP="00AA122B">
            <w:pPr>
              <w:spacing w:line="276" w:lineRule="auto"/>
            </w:pPr>
            <w:r>
              <w:t>3.</w:t>
            </w:r>
            <w:r w:rsidR="00A21810">
              <w:t>8</w:t>
            </w:r>
            <w:r>
              <w:tab/>
            </w:r>
            <w:r w:rsidR="00577FD3">
              <w:t xml:space="preserve">Monitor risk control measures and consult with appropriate persons when </w:t>
            </w:r>
            <w:r w:rsidR="00577FD3">
              <w:tab/>
              <w:t>work practices or site conditions change.</w:t>
            </w:r>
          </w:p>
          <w:p w14:paraId="0CB121EA" w14:textId="2B873E02" w:rsidR="00577FD3" w:rsidRDefault="00AA122B" w:rsidP="00AA122B">
            <w:pPr>
              <w:spacing w:line="276" w:lineRule="auto"/>
            </w:pPr>
            <w:r>
              <w:t>3.</w:t>
            </w:r>
            <w:r w:rsidR="00A21810">
              <w:t>9</w:t>
            </w:r>
            <w:r>
              <w:tab/>
            </w:r>
            <w:r w:rsidR="0008644B">
              <w:t>Exit</w:t>
            </w:r>
            <w:r w:rsidR="00577FD3">
              <w:t xml:space="preserve"> from work area </w:t>
            </w:r>
            <w:r w:rsidR="0008644B">
              <w:t>in compliance with</w:t>
            </w:r>
            <w:r w:rsidR="00577FD3">
              <w:t xml:space="preserve"> work site procedures for self, tools </w:t>
            </w:r>
            <w:r w:rsidR="00577FD3">
              <w:tab/>
              <w:t>and materials, and meeting</w:t>
            </w:r>
            <w:r w:rsidR="00D97189">
              <w:t xml:space="preserve"> safety and</w:t>
            </w:r>
            <w:r w:rsidR="00577FD3">
              <w:t xml:space="preserve"> environmental requirements.</w:t>
            </w:r>
          </w:p>
          <w:p w14:paraId="7502B526" w14:textId="4231FE95" w:rsidR="00BF195A" w:rsidRDefault="00AA122B" w:rsidP="00AA122B">
            <w:pPr>
              <w:spacing w:line="276" w:lineRule="auto"/>
            </w:pPr>
            <w:r>
              <w:t>3.</w:t>
            </w:r>
            <w:r w:rsidR="00A21810">
              <w:t>10</w:t>
            </w:r>
            <w:r>
              <w:tab/>
            </w:r>
            <w:r w:rsidR="00577FD3">
              <w:t xml:space="preserve">Clean, check, maintain and store tools, equipment and materials in </w:t>
            </w:r>
            <w:r w:rsidR="00577FD3">
              <w:tab/>
              <w:t>accordance with manufacturers’ specifications.</w:t>
            </w:r>
          </w:p>
        </w:tc>
      </w:tr>
    </w:tbl>
    <w:p w14:paraId="56C0F20F" w14:textId="143D4EB0" w:rsidR="00642B37" w:rsidRDefault="00642B37" w:rsidP="000825FE">
      <w:pPr>
        <w:pStyle w:val="Heading1"/>
      </w:pPr>
      <w:r w:rsidRPr="00642B37">
        <w:t>Foundation skills</w:t>
      </w:r>
    </w:p>
    <w:p w14:paraId="64E188A1" w14:textId="093EE084" w:rsidR="00577FD3" w:rsidRPr="00577FD3" w:rsidRDefault="00577FD3" w:rsidP="00577FD3">
      <w:pPr>
        <w:rPr>
          <w:rFonts w:eastAsiaTheme="minorHAnsi"/>
          <w:lang w:eastAsia="ja-JP"/>
        </w:rPr>
      </w:pPr>
      <w:r w:rsidRPr="00577FD3">
        <w:rPr>
          <w:rFonts w:eastAsiaTheme="minorHAnsi"/>
          <w:lang w:eastAsia="ja-JP"/>
        </w:rPr>
        <w:t xml:space="preserve">A person demonstrating competency in this unit must have the following language, literacy, numeracy and employment skills: </w:t>
      </w:r>
    </w:p>
    <w:p w14:paraId="388E5A75" w14:textId="77777777" w:rsidR="00577FD3" w:rsidRDefault="00577FD3" w:rsidP="00577FD3">
      <w:pPr>
        <w:pStyle w:val="ListParagraph"/>
        <w:numPr>
          <w:ilvl w:val="0"/>
          <w:numId w:val="31"/>
        </w:numPr>
        <w:spacing w:before="120" w:after="120" w:line="240" w:lineRule="auto"/>
        <w:rPr>
          <w:rFonts w:ascii="Calibri" w:eastAsia="Calibri" w:hAnsi="Calibri" w:cs="Times New Roman"/>
          <w:lang w:eastAsia="ja-JP"/>
        </w:rPr>
      </w:pPr>
      <w:r w:rsidRPr="00577FD3">
        <w:rPr>
          <w:rFonts w:ascii="Calibri" w:eastAsia="Calibri" w:hAnsi="Calibri" w:cs="Times New Roman"/>
          <w:lang w:eastAsia="ja-JP"/>
        </w:rPr>
        <w:t xml:space="preserve">writing skills to </w:t>
      </w:r>
      <w:r w:rsidRPr="00577FD3">
        <w:rPr>
          <w:rFonts w:ascii="Calibri" w:eastAsia="Calibri" w:hAnsi="Calibri" w:cs="Times New Roman"/>
          <w:lang w:eastAsia="en-AU"/>
        </w:rPr>
        <w:t>contribute to SWMS</w:t>
      </w:r>
    </w:p>
    <w:p w14:paraId="25AC84D5" w14:textId="48310E20" w:rsidR="00577FD3" w:rsidRPr="00577FD3" w:rsidRDefault="00577FD3" w:rsidP="00577FD3">
      <w:pPr>
        <w:pStyle w:val="ListParagraph"/>
        <w:numPr>
          <w:ilvl w:val="0"/>
          <w:numId w:val="31"/>
        </w:numPr>
        <w:spacing w:before="120" w:after="120" w:line="240" w:lineRule="auto"/>
        <w:rPr>
          <w:rFonts w:ascii="Calibri" w:eastAsia="Calibri" w:hAnsi="Calibri" w:cs="Times New Roman"/>
          <w:lang w:eastAsia="ja-JP"/>
        </w:rPr>
      </w:pPr>
      <w:r w:rsidRPr="00577FD3">
        <w:rPr>
          <w:rFonts w:ascii="Calibri" w:eastAsia="Calibri" w:hAnsi="Calibri" w:cs="Times New Roman"/>
          <w:lang w:eastAsia="ja-JP"/>
        </w:rPr>
        <w:t xml:space="preserve">reading skills to: </w:t>
      </w:r>
    </w:p>
    <w:p w14:paraId="6670AA01" w14:textId="77777777" w:rsidR="00577FD3" w:rsidRPr="00577FD3" w:rsidRDefault="00577FD3" w:rsidP="00577FD3">
      <w:pPr>
        <w:numPr>
          <w:ilvl w:val="1"/>
          <w:numId w:val="30"/>
        </w:numPr>
        <w:spacing w:before="120" w:after="120" w:line="240" w:lineRule="auto"/>
        <w:rPr>
          <w:rFonts w:ascii="Calibri" w:eastAsia="Calibri" w:hAnsi="Calibri" w:cs="Times New Roman"/>
          <w:lang w:val="en-AU" w:eastAsia="ja-JP"/>
        </w:rPr>
      </w:pPr>
      <w:r w:rsidRPr="00577FD3">
        <w:rPr>
          <w:rFonts w:ascii="Calibri" w:eastAsia="Calibri" w:hAnsi="Calibri" w:cs="Times New Roman"/>
          <w:lang w:val="en-AU" w:eastAsia="ja-JP"/>
        </w:rPr>
        <w:t>interpret task documentation, including drawings and specifications</w:t>
      </w:r>
    </w:p>
    <w:p w14:paraId="0B36E546" w14:textId="11EAE28E" w:rsidR="00577FD3" w:rsidRPr="00577FD3" w:rsidRDefault="00577FD3" w:rsidP="00577FD3">
      <w:pPr>
        <w:numPr>
          <w:ilvl w:val="1"/>
          <w:numId w:val="30"/>
        </w:numPr>
        <w:spacing w:before="120" w:after="120" w:line="240" w:lineRule="auto"/>
        <w:rPr>
          <w:rFonts w:ascii="Calibri" w:eastAsia="Calibri" w:hAnsi="Calibri" w:cs="Times New Roman"/>
          <w:lang w:val="en-AU" w:eastAsia="ja-JP"/>
        </w:rPr>
      </w:pPr>
      <w:r w:rsidRPr="00577FD3">
        <w:rPr>
          <w:rFonts w:ascii="Calibri" w:eastAsia="Calibri" w:hAnsi="Calibri" w:cs="Times New Roman"/>
          <w:lang w:val="en-AU" w:eastAsia="ja-JP"/>
        </w:rPr>
        <w:t xml:space="preserve">review safety plans and policies and environmental </w:t>
      </w:r>
      <w:r w:rsidR="00D97189">
        <w:rPr>
          <w:rFonts w:ascii="Calibri" w:eastAsia="Calibri" w:hAnsi="Calibri" w:cs="Times New Roman"/>
          <w:lang w:val="en-AU" w:eastAsia="ja-JP"/>
        </w:rPr>
        <w:t xml:space="preserve">and other work </w:t>
      </w:r>
      <w:r w:rsidRPr="00577FD3">
        <w:rPr>
          <w:rFonts w:ascii="Calibri" w:eastAsia="Calibri" w:hAnsi="Calibri" w:cs="Times New Roman"/>
          <w:lang w:val="en-AU" w:eastAsia="ja-JP"/>
        </w:rPr>
        <w:t>plans</w:t>
      </w:r>
    </w:p>
    <w:p w14:paraId="54065A09" w14:textId="77777777" w:rsidR="00577FD3" w:rsidRPr="00577FD3" w:rsidRDefault="00577FD3" w:rsidP="00577FD3">
      <w:pPr>
        <w:numPr>
          <w:ilvl w:val="1"/>
          <w:numId w:val="30"/>
        </w:numPr>
        <w:spacing w:before="120" w:after="120" w:line="240" w:lineRule="auto"/>
        <w:rPr>
          <w:rFonts w:ascii="Calibri" w:eastAsia="Calibri" w:hAnsi="Calibri" w:cs="Times New Roman"/>
          <w:lang w:val="en-AU" w:eastAsia="ja-JP"/>
        </w:rPr>
      </w:pPr>
      <w:r w:rsidRPr="00577FD3">
        <w:rPr>
          <w:rFonts w:ascii="Calibri" w:eastAsia="Calibri" w:hAnsi="Calibri" w:cs="Times New Roman"/>
          <w:lang w:val="en-AU" w:eastAsia="ja-JP"/>
        </w:rPr>
        <w:t>understand written instructions, procedures and signs</w:t>
      </w:r>
    </w:p>
    <w:p w14:paraId="12B90089" w14:textId="77777777" w:rsidR="00577FD3" w:rsidRPr="00577FD3" w:rsidRDefault="00577FD3" w:rsidP="00577FD3">
      <w:pPr>
        <w:numPr>
          <w:ilvl w:val="1"/>
          <w:numId w:val="30"/>
        </w:numPr>
        <w:spacing w:before="120" w:after="120" w:line="240" w:lineRule="auto"/>
        <w:rPr>
          <w:rFonts w:ascii="Calibri" w:eastAsia="Calibri" w:hAnsi="Calibri"/>
          <w:lang w:eastAsia="ja-JP"/>
        </w:rPr>
      </w:pPr>
      <w:r w:rsidRPr="00577FD3">
        <w:rPr>
          <w:rFonts w:ascii="Calibri" w:eastAsia="Calibri" w:hAnsi="Calibri" w:cs="Helvetica"/>
          <w:lang w:eastAsia="ja-JP"/>
        </w:rPr>
        <w:t>interpret manufacturers’ instructions and workplace requirements</w:t>
      </w:r>
    </w:p>
    <w:p w14:paraId="5E564582" w14:textId="723EF578" w:rsidR="00577FD3" w:rsidRPr="00577FD3" w:rsidRDefault="00577FD3" w:rsidP="00577FD3">
      <w:pPr>
        <w:numPr>
          <w:ilvl w:val="1"/>
          <w:numId w:val="30"/>
        </w:numPr>
        <w:spacing w:before="120" w:after="120" w:line="240" w:lineRule="auto"/>
        <w:rPr>
          <w:rFonts w:ascii="Calibri" w:eastAsia="Calibri" w:hAnsi="Calibri" w:cs="Times New Roman"/>
          <w:lang w:eastAsia="ja-JP"/>
        </w:rPr>
      </w:pPr>
      <w:r w:rsidRPr="00577FD3">
        <w:rPr>
          <w:rFonts w:ascii="Calibri" w:eastAsia="Calibri" w:hAnsi="Calibri" w:cs="Times New Roman"/>
          <w:lang w:eastAsia="ja-JP"/>
        </w:rPr>
        <w:t>interpret legislative requirements including those of Australian standards</w:t>
      </w:r>
      <w:r w:rsidR="00D97189">
        <w:rPr>
          <w:rFonts w:ascii="Calibri" w:eastAsia="Calibri" w:hAnsi="Calibri" w:cs="Times New Roman"/>
          <w:lang w:eastAsia="ja-JP"/>
        </w:rPr>
        <w:t xml:space="preserve">, </w:t>
      </w:r>
      <w:r w:rsidRPr="00577FD3">
        <w:rPr>
          <w:rFonts w:ascii="Calibri" w:eastAsia="Calibri" w:hAnsi="Calibri" w:cs="Times New Roman"/>
          <w:lang w:eastAsia="ja-JP"/>
        </w:rPr>
        <w:t>the National Construction Code (NCC)</w:t>
      </w:r>
      <w:r w:rsidR="00D97189">
        <w:rPr>
          <w:rFonts w:ascii="Calibri" w:eastAsia="Calibri" w:hAnsi="Calibri" w:cs="Times New Roman"/>
          <w:lang w:eastAsia="ja-JP"/>
        </w:rPr>
        <w:t xml:space="preserve"> and </w:t>
      </w:r>
      <w:r w:rsidR="00D97189" w:rsidRPr="00D97189">
        <w:rPr>
          <w:rFonts w:ascii="Calibri" w:eastAsia="Calibri" w:hAnsi="Calibri" w:cs="Times New Roman"/>
          <w:lang w:eastAsia="ja-JP"/>
        </w:rPr>
        <w:t>relevant WHS/OHS codes of practice</w:t>
      </w:r>
    </w:p>
    <w:p w14:paraId="2EB57FD8" w14:textId="77777777" w:rsidR="00577FD3" w:rsidRPr="00577FD3" w:rsidRDefault="00577FD3" w:rsidP="00577FD3">
      <w:pPr>
        <w:pStyle w:val="DotPoints"/>
      </w:pPr>
      <w:r w:rsidRPr="00577FD3">
        <w:t>communication and teamwork skills to:</w:t>
      </w:r>
    </w:p>
    <w:p w14:paraId="03F63F5D" w14:textId="7E62A033" w:rsidR="00577FD3" w:rsidRPr="00577FD3" w:rsidRDefault="00577FD3" w:rsidP="00577FD3">
      <w:pPr>
        <w:numPr>
          <w:ilvl w:val="1"/>
          <w:numId w:val="30"/>
        </w:numPr>
        <w:spacing w:before="120" w:after="120" w:line="240" w:lineRule="auto"/>
        <w:rPr>
          <w:rFonts w:ascii="Calibri" w:eastAsia="Calibri" w:hAnsi="Calibri" w:cs="Times New Roman"/>
          <w:lang w:val="en-AU" w:eastAsia="ja-JP"/>
        </w:rPr>
      </w:pPr>
      <w:r w:rsidRPr="00577FD3">
        <w:rPr>
          <w:rFonts w:ascii="Calibri" w:eastAsia="Calibri" w:hAnsi="Calibri" w:cs="Times New Roman"/>
          <w:lang w:val="en-AU" w:eastAsia="ja-JP"/>
        </w:rPr>
        <w:t>enable clear and direct communication, using questioning to identify and confirm requirements and share information</w:t>
      </w:r>
    </w:p>
    <w:p w14:paraId="482BB79B" w14:textId="77777777" w:rsidR="00577FD3" w:rsidRDefault="00577FD3" w:rsidP="00577FD3">
      <w:pPr>
        <w:numPr>
          <w:ilvl w:val="1"/>
          <w:numId w:val="30"/>
        </w:numPr>
        <w:spacing w:before="120" w:after="120" w:line="240" w:lineRule="auto"/>
        <w:rPr>
          <w:rFonts w:ascii="Calibri" w:eastAsia="Calibri" w:hAnsi="Calibri" w:cs="Times New Roman"/>
          <w:lang w:val="en-AU" w:eastAsia="ja-JP"/>
        </w:rPr>
      </w:pPr>
      <w:r w:rsidRPr="00577FD3">
        <w:rPr>
          <w:rFonts w:ascii="Calibri" w:eastAsia="Calibri" w:hAnsi="Calibri" w:cs="Times New Roman"/>
          <w:lang w:val="en-AU" w:eastAsia="ja-JP"/>
        </w:rPr>
        <w:lastRenderedPageBreak/>
        <w:t>communicate using non-verbal techniques and two-way radios</w:t>
      </w:r>
    </w:p>
    <w:p w14:paraId="7614F7FD" w14:textId="502F863B" w:rsidR="00203119" w:rsidRPr="00577FD3" w:rsidRDefault="00577FD3" w:rsidP="00577FD3">
      <w:pPr>
        <w:numPr>
          <w:ilvl w:val="1"/>
          <w:numId w:val="30"/>
        </w:numPr>
        <w:spacing w:before="120" w:after="120" w:line="240" w:lineRule="auto"/>
        <w:rPr>
          <w:rFonts w:ascii="Calibri" w:eastAsia="Calibri" w:hAnsi="Calibri" w:cs="Times New Roman"/>
          <w:lang w:val="en-AU" w:eastAsia="ja-JP"/>
        </w:rPr>
      </w:pPr>
      <w:r w:rsidRPr="00577FD3">
        <w:rPr>
          <w:rFonts w:eastAsiaTheme="minorHAnsi"/>
          <w:lang w:val="en-AU" w:eastAsia="ja-JP"/>
        </w:rPr>
        <w:t>report work site hazards, including faults in tools, equipment or materials.</w:t>
      </w:r>
    </w:p>
    <w:p w14:paraId="04F7B52D" w14:textId="77777777" w:rsidR="00642B37" w:rsidRDefault="00642B37" w:rsidP="000825FE">
      <w:pPr>
        <w:pStyle w:val="Heading1"/>
      </w:pPr>
      <w:r w:rsidRPr="00642B37">
        <w:t>Unit Mapping Information</w:t>
      </w:r>
      <w:r w:rsidRPr="00642B37">
        <w:tab/>
      </w:r>
    </w:p>
    <w:p w14:paraId="6FD1FB81" w14:textId="4C4210D9" w:rsidR="00642B37" w:rsidRDefault="00577FD3" w:rsidP="00627A02">
      <w:r w:rsidRPr="00577FD3">
        <w:t>Supersedes and is equivalent to</w:t>
      </w:r>
      <w:r w:rsidR="00AA122B">
        <w:t xml:space="preserve"> CPCCCM2010</w:t>
      </w:r>
      <w:r w:rsidR="0008644B">
        <w:t>B</w:t>
      </w:r>
      <w:r w:rsidR="00AA122B">
        <w:t xml:space="preserve"> Work safely at heights.</w:t>
      </w:r>
    </w:p>
    <w:p w14:paraId="150D480D" w14:textId="01CD69D7" w:rsidR="00D1223C" w:rsidRDefault="00D1223C" w:rsidP="00D1223C">
      <w:pPr>
        <w:pStyle w:val="Heading1"/>
      </w:pPr>
      <w:r>
        <w:t>Links</w:t>
      </w:r>
    </w:p>
    <w:p w14:paraId="5F1C340F" w14:textId="08EBB66B" w:rsidR="00223996" w:rsidRDefault="00D1223C" w:rsidP="00223996">
      <w:r>
        <w:t xml:space="preserve">Companion Volume </w:t>
      </w:r>
      <w:r w:rsidRPr="00D1223C">
        <w:t>Implementation Guide</w:t>
      </w:r>
      <w:r w:rsidR="00577FD3">
        <w:t xml:space="preserve">: </w:t>
      </w:r>
      <w:hyperlink r:id="rId8" w:history="1">
        <w:r w:rsidR="00577FD3" w:rsidRPr="00317C1C">
          <w:rPr>
            <w:rStyle w:val="Hyperlink"/>
          </w:rPr>
          <w:t>https://vetnet.education.gov.au/Pages/TrainingDocs.aspx?q=7e15fa6a-68b8-4097-b099-030a5569b1ad</w:t>
        </w:r>
      </w:hyperlink>
    </w:p>
    <w:p w14:paraId="51F67D29" w14:textId="6BDFA509" w:rsidR="005A5AE8" w:rsidRDefault="00A654A0" w:rsidP="005A5AE8">
      <w:pPr>
        <w:pStyle w:val="Title"/>
      </w:pPr>
      <w:r>
        <w:br w:type="page"/>
      </w:r>
      <w:r w:rsidR="00056E88" w:rsidRPr="00056E88">
        <w:lastRenderedPageBreak/>
        <w:t xml:space="preserve">Assessment Requirements for </w:t>
      </w:r>
      <w:r w:rsidR="005A5AE8">
        <w:t xml:space="preserve">CPCCCM2010 </w:t>
      </w:r>
    </w:p>
    <w:p w14:paraId="3F864013" w14:textId="63EA87B6" w:rsidR="00240C89" w:rsidRDefault="005A5AE8" w:rsidP="00092E3A">
      <w:pPr>
        <w:pStyle w:val="Title"/>
      </w:pPr>
      <w:r>
        <w:t>Work safely at heights</w:t>
      </w:r>
      <w:r w:rsidRPr="00504D95">
        <w:t xml:space="preserve"> </w:t>
      </w:r>
    </w:p>
    <w:p w14:paraId="1DB8B493" w14:textId="59699A7E" w:rsidR="00056E88" w:rsidRDefault="00056E88" w:rsidP="000825FE">
      <w:pPr>
        <w:pStyle w:val="Heading1"/>
      </w:pPr>
      <w:r>
        <w:t>Performance Evidence</w:t>
      </w:r>
    </w:p>
    <w:p w14:paraId="3E0F2374" w14:textId="2CA7E07B" w:rsidR="00577FD3" w:rsidRDefault="00577FD3" w:rsidP="00577FD3">
      <w:pPr>
        <w:rPr>
          <w:rFonts w:eastAsiaTheme="minorHAnsi"/>
          <w:lang w:val="en-US" w:eastAsia="ja-JP"/>
        </w:rPr>
      </w:pPr>
      <w:r w:rsidRPr="00577FD3">
        <w:rPr>
          <w:rFonts w:eastAsiaTheme="minorHAnsi"/>
          <w:lang w:eastAsia="ja-JP"/>
        </w:rPr>
        <w:t xml:space="preserve">To demonstrate competency, a </w:t>
      </w:r>
      <w:r w:rsidR="00A16C2E">
        <w:rPr>
          <w:rFonts w:eastAsiaTheme="minorHAnsi"/>
          <w:lang w:eastAsia="ja-JP"/>
        </w:rPr>
        <w:t>candidate</w:t>
      </w:r>
      <w:r w:rsidRPr="00577FD3">
        <w:rPr>
          <w:rFonts w:eastAsiaTheme="minorHAnsi"/>
          <w:lang w:eastAsia="ja-JP"/>
        </w:rPr>
        <w:t xml:space="preserve"> must </w:t>
      </w:r>
      <w:r w:rsidR="000F02A5">
        <w:rPr>
          <w:rFonts w:eastAsiaTheme="minorHAnsi"/>
          <w:lang w:eastAsia="ja-JP"/>
        </w:rPr>
        <w:t>meet the performance criteria of this unit by</w:t>
      </w:r>
      <w:r w:rsidRPr="00577FD3">
        <w:rPr>
          <w:rFonts w:eastAsiaTheme="minorHAnsi"/>
          <w:lang w:val="en-US" w:eastAsia="ja-JP"/>
        </w:rPr>
        <w:t xml:space="preserve"> working </w:t>
      </w:r>
      <w:r w:rsidR="000F02A5">
        <w:rPr>
          <w:rFonts w:eastAsiaTheme="minorHAnsi"/>
          <w:lang w:val="en-US" w:eastAsia="ja-JP"/>
        </w:rPr>
        <w:t xml:space="preserve">safely </w:t>
      </w:r>
      <w:r w:rsidRPr="00577FD3">
        <w:rPr>
          <w:rFonts w:eastAsiaTheme="minorHAnsi"/>
          <w:lang w:val="en-US" w:eastAsia="ja-JP"/>
        </w:rPr>
        <w:t xml:space="preserve">at heights above two </w:t>
      </w:r>
      <w:proofErr w:type="spellStart"/>
      <w:r w:rsidRPr="00577FD3">
        <w:rPr>
          <w:rFonts w:eastAsiaTheme="minorHAnsi"/>
          <w:lang w:val="en-US" w:eastAsia="ja-JP"/>
        </w:rPr>
        <w:t>metres</w:t>
      </w:r>
      <w:proofErr w:type="spellEnd"/>
      <w:r w:rsidRPr="00577FD3">
        <w:rPr>
          <w:rFonts w:eastAsiaTheme="minorHAnsi"/>
          <w:lang w:val="en-US" w:eastAsia="ja-JP"/>
        </w:rPr>
        <w:t xml:space="preserve"> on three occasions, using different fall protection equipment/devices on each occasion.</w:t>
      </w:r>
    </w:p>
    <w:p w14:paraId="12E0E91B" w14:textId="4A8B2EAB" w:rsidR="00A21810" w:rsidRPr="00577FD3" w:rsidRDefault="00A21810" w:rsidP="00577FD3">
      <w:pPr>
        <w:rPr>
          <w:rFonts w:eastAsiaTheme="minorHAnsi"/>
          <w:lang w:eastAsia="ja-JP"/>
        </w:rPr>
      </w:pPr>
      <w:r w:rsidRPr="00A21810">
        <w:rPr>
          <w:rFonts w:eastAsiaTheme="minorHAnsi"/>
          <w:lang w:eastAsia="ja-JP"/>
        </w:rPr>
        <w:t xml:space="preserve">One occasion must include </w:t>
      </w:r>
      <w:r w:rsidR="005C3504">
        <w:rPr>
          <w:rFonts w:eastAsiaTheme="minorHAnsi"/>
          <w:lang w:eastAsia="ja-JP"/>
        </w:rPr>
        <w:t xml:space="preserve">a </w:t>
      </w:r>
      <w:r w:rsidRPr="00A21810">
        <w:rPr>
          <w:rFonts w:eastAsiaTheme="minorHAnsi"/>
          <w:lang w:eastAsia="ja-JP"/>
        </w:rPr>
        <w:t xml:space="preserve">restraint technique (anchor point) system with a minimum of three anchor points. </w:t>
      </w:r>
      <w:r w:rsidR="005C3504">
        <w:rPr>
          <w:rFonts w:eastAsiaTheme="minorHAnsi"/>
          <w:lang w:eastAsia="ja-JP"/>
        </w:rPr>
        <w:t xml:space="preserve">The </w:t>
      </w:r>
      <w:r w:rsidR="00A16C2E">
        <w:rPr>
          <w:rFonts w:eastAsiaTheme="minorHAnsi"/>
          <w:lang w:eastAsia="ja-JP"/>
        </w:rPr>
        <w:t>candidate</w:t>
      </w:r>
      <w:r w:rsidRPr="00A21810">
        <w:rPr>
          <w:rFonts w:eastAsiaTheme="minorHAnsi"/>
          <w:lang w:eastAsia="ja-JP"/>
        </w:rPr>
        <w:t xml:space="preserve"> must access</w:t>
      </w:r>
      <w:r w:rsidR="000F02A5">
        <w:rPr>
          <w:rFonts w:eastAsiaTheme="minorHAnsi"/>
          <w:lang w:eastAsia="ja-JP"/>
        </w:rPr>
        <w:t xml:space="preserve"> the work area</w:t>
      </w:r>
      <w:r w:rsidRPr="00A21810">
        <w:rPr>
          <w:rFonts w:eastAsiaTheme="minorHAnsi"/>
          <w:lang w:eastAsia="ja-JP"/>
        </w:rPr>
        <w:t>, traverse between anchor points</w:t>
      </w:r>
      <w:r w:rsidR="000F02A5">
        <w:rPr>
          <w:rFonts w:eastAsiaTheme="minorHAnsi"/>
          <w:lang w:eastAsia="ja-JP"/>
        </w:rPr>
        <w:t>,</w:t>
      </w:r>
      <w:r w:rsidRPr="00A21810">
        <w:rPr>
          <w:rFonts w:eastAsiaTheme="minorHAnsi"/>
          <w:lang w:eastAsia="ja-JP"/>
        </w:rPr>
        <w:t xml:space="preserve"> and e</w:t>
      </w:r>
      <w:r w:rsidR="000F02A5">
        <w:rPr>
          <w:rFonts w:eastAsiaTheme="minorHAnsi"/>
          <w:lang w:eastAsia="ja-JP"/>
        </w:rPr>
        <w:t>xit from the work area.</w:t>
      </w:r>
      <w:r w:rsidRPr="00A21810">
        <w:rPr>
          <w:rFonts w:eastAsiaTheme="minorHAnsi"/>
          <w:lang w:eastAsia="ja-JP"/>
        </w:rPr>
        <w:t xml:space="preserve"> </w:t>
      </w:r>
    </w:p>
    <w:p w14:paraId="14854671" w14:textId="586BBE6E" w:rsidR="009B5EE6" w:rsidRDefault="009B5EE6" w:rsidP="005D19F7">
      <w:pPr>
        <w:pStyle w:val="Heading1"/>
      </w:pPr>
      <w:r>
        <w:t>Knowledge Evidence</w:t>
      </w:r>
    </w:p>
    <w:p w14:paraId="2BAA7AFE" w14:textId="0233225C" w:rsidR="002F1F31" w:rsidRPr="002F1F31" w:rsidRDefault="002F1F31" w:rsidP="002F1F31">
      <w:pPr>
        <w:rPr>
          <w:rFonts w:eastAsiaTheme="minorHAnsi"/>
          <w:lang w:eastAsia="en-AU"/>
        </w:rPr>
      </w:pPr>
      <w:r w:rsidRPr="002F1F31">
        <w:rPr>
          <w:rFonts w:eastAsiaTheme="minorHAnsi"/>
          <w:lang w:eastAsia="en-AU"/>
        </w:rPr>
        <w:t xml:space="preserve">To be competent in this unit, a person must demonstrate knowledge of: </w:t>
      </w:r>
    </w:p>
    <w:p w14:paraId="463D2376" w14:textId="77777777" w:rsidR="002F1F31" w:rsidRPr="002F1F31" w:rsidRDefault="002F1F31" w:rsidP="002F1F31">
      <w:pPr>
        <w:pStyle w:val="ListParagraph"/>
        <w:numPr>
          <w:ilvl w:val="0"/>
          <w:numId w:val="33"/>
        </w:numPr>
        <w:spacing w:before="120" w:after="120" w:line="240" w:lineRule="auto"/>
        <w:rPr>
          <w:rFonts w:ascii="Calibri" w:eastAsia="Calibri" w:hAnsi="Calibri" w:cs="Times New Roman"/>
          <w:lang w:eastAsia="ja-JP"/>
        </w:rPr>
      </w:pPr>
      <w:r w:rsidRPr="002F1F31">
        <w:rPr>
          <w:rFonts w:ascii="Calibri" w:eastAsia="Calibri" w:hAnsi="Calibri" w:cs="Times New Roman"/>
          <w:lang w:eastAsia="ja-JP"/>
        </w:rPr>
        <w:t>rules and guidelines for working safely at heights under applicable Commonwealth, state or territory legislation, standards and codes of practice. These include requirements for work health and safety and protection of the environment</w:t>
      </w:r>
      <w:r w:rsidRPr="002F1F31">
        <w:rPr>
          <w:rFonts w:ascii="Calibri" w:eastAsia="Calibri" w:hAnsi="Calibri" w:cs="Times New Roman"/>
          <w:bCs/>
          <w:iCs/>
          <w:lang w:eastAsia="ja-JP"/>
        </w:rPr>
        <w:t>:</w:t>
      </w:r>
    </w:p>
    <w:p w14:paraId="328640C2" w14:textId="20AEA1B7" w:rsidR="002F1F31" w:rsidRDefault="002F1F31" w:rsidP="002F1F31">
      <w:pPr>
        <w:numPr>
          <w:ilvl w:val="1"/>
          <w:numId w:val="30"/>
        </w:numPr>
        <w:spacing w:before="120" w:after="120" w:line="240" w:lineRule="auto"/>
        <w:rPr>
          <w:rFonts w:ascii="Calibri" w:eastAsia="Calibri" w:hAnsi="Calibri" w:cs="Times New Roman"/>
          <w:lang w:eastAsia="ja-JP"/>
        </w:rPr>
      </w:pPr>
      <w:r w:rsidRPr="002F1F31">
        <w:rPr>
          <w:rFonts w:ascii="Calibri" w:eastAsia="Calibri" w:hAnsi="Calibri" w:cs="Times New Roman"/>
          <w:lang w:eastAsia="ja-JP"/>
        </w:rPr>
        <w:t xml:space="preserve">job safety analyses (JSAs) </w:t>
      </w:r>
    </w:p>
    <w:p w14:paraId="667EAB0A" w14:textId="77CE1A53" w:rsidR="00D97189" w:rsidRPr="002F1F31" w:rsidRDefault="00D97189" w:rsidP="002F1F31">
      <w:pPr>
        <w:numPr>
          <w:ilvl w:val="1"/>
          <w:numId w:val="30"/>
        </w:numPr>
        <w:spacing w:before="120" w:after="120" w:line="240" w:lineRule="auto"/>
        <w:rPr>
          <w:rFonts w:ascii="Calibri" w:eastAsia="Calibri" w:hAnsi="Calibri" w:cs="Times New Roman"/>
          <w:lang w:eastAsia="ja-JP"/>
        </w:rPr>
      </w:pPr>
      <w:r>
        <w:rPr>
          <w:rFonts w:ascii="Calibri" w:eastAsia="Calibri" w:hAnsi="Calibri" w:cs="Times New Roman"/>
          <w:lang w:eastAsia="ja-JP"/>
        </w:rPr>
        <w:t>safe work procedures</w:t>
      </w:r>
    </w:p>
    <w:p w14:paraId="636F129D" w14:textId="77777777" w:rsidR="002F1F31" w:rsidRPr="002F1F31" w:rsidRDefault="002F1F31" w:rsidP="002F1F31">
      <w:pPr>
        <w:numPr>
          <w:ilvl w:val="1"/>
          <w:numId w:val="30"/>
        </w:numPr>
        <w:spacing w:before="120" w:after="120" w:line="240" w:lineRule="auto"/>
        <w:rPr>
          <w:rFonts w:ascii="Calibri" w:eastAsia="Calibri" w:hAnsi="Calibri" w:cs="Times New Roman"/>
          <w:lang w:eastAsia="ja-JP"/>
        </w:rPr>
      </w:pPr>
      <w:r w:rsidRPr="002F1F31">
        <w:rPr>
          <w:rFonts w:ascii="Calibri" w:eastAsia="Calibri" w:hAnsi="Calibri" w:cs="Times New Roman"/>
          <w:lang w:eastAsia="ja-JP"/>
        </w:rPr>
        <w:t>safe work method statements (SWMSs)</w:t>
      </w:r>
    </w:p>
    <w:p w14:paraId="3729FD75" w14:textId="77777777" w:rsidR="002F1F31" w:rsidRPr="002F1F31" w:rsidRDefault="002F1F31" w:rsidP="002F1F31">
      <w:pPr>
        <w:numPr>
          <w:ilvl w:val="1"/>
          <w:numId w:val="30"/>
        </w:numPr>
        <w:spacing w:before="120" w:after="120" w:line="240" w:lineRule="auto"/>
        <w:rPr>
          <w:rFonts w:ascii="Calibri" w:eastAsia="Calibri" w:hAnsi="Calibri" w:cs="Times New Roman"/>
          <w:lang w:eastAsia="ja-JP"/>
        </w:rPr>
      </w:pPr>
      <w:r w:rsidRPr="002F1F31">
        <w:rPr>
          <w:rFonts w:ascii="Calibri" w:eastAsia="Calibri" w:hAnsi="Calibri" w:cs="Times New Roman"/>
          <w:lang w:eastAsia="ja-JP"/>
        </w:rPr>
        <w:t>safety data sheets (SDSs)</w:t>
      </w:r>
    </w:p>
    <w:p w14:paraId="7B5A228F" w14:textId="45476DDF" w:rsidR="00D97189" w:rsidRDefault="002F1F31" w:rsidP="002F1F31">
      <w:pPr>
        <w:numPr>
          <w:ilvl w:val="1"/>
          <w:numId w:val="30"/>
        </w:numPr>
        <w:spacing w:before="120" w:after="120" w:line="240" w:lineRule="auto"/>
        <w:rPr>
          <w:rFonts w:ascii="Calibri" w:eastAsia="Calibri" w:hAnsi="Calibri" w:cs="Times New Roman"/>
          <w:lang w:eastAsia="ja-JP"/>
        </w:rPr>
      </w:pPr>
      <w:r w:rsidRPr="002F1F31">
        <w:rPr>
          <w:rFonts w:ascii="Calibri" w:eastAsia="Calibri" w:hAnsi="Calibri" w:cs="Times New Roman"/>
          <w:lang w:eastAsia="ja-JP"/>
        </w:rPr>
        <w:t>safety manuals and instructions for plant, tools and equipment</w:t>
      </w:r>
      <w:r w:rsidR="00D97189">
        <w:rPr>
          <w:rFonts w:ascii="Calibri" w:eastAsia="Calibri" w:hAnsi="Calibri" w:cs="Times New Roman"/>
          <w:lang w:eastAsia="ja-JP"/>
        </w:rPr>
        <w:t>:</w:t>
      </w:r>
    </w:p>
    <w:p w14:paraId="61AF51F8" w14:textId="3F4E33F2" w:rsidR="00D97189" w:rsidRDefault="00D97189" w:rsidP="00D97189">
      <w:pPr>
        <w:numPr>
          <w:ilvl w:val="2"/>
          <w:numId w:val="30"/>
        </w:numPr>
        <w:spacing w:before="120" w:after="120" w:line="240" w:lineRule="auto"/>
        <w:rPr>
          <w:rFonts w:ascii="Calibri" w:eastAsia="Calibri" w:hAnsi="Calibri" w:cs="Times New Roman"/>
          <w:lang w:eastAsia="ja-JP"/>
        </w:rPr>
      </w:pPr>
      <w:r w:rsidRPr="00D97189">
        <w:rPr>
          <w:rFonts w:ascii="Calibri" w:eastAsia="Calibri" w:hAnsi="Calibri" w:cs="Times New Roman"/>
          <w:lang w:eastAsia="ja-JP"/>
        </w:rPr>
        <w:t xml:space="preserve">operation manuals </w:t>
      </w:r>
    </w:p>
    <w:p w14:paraId="4D854D2E" w14:textId="152325BB" w:rsidR="00D97189" w:rsidRDefault="00D97189" w:rsidP="00D97189">
      <w:pPr>
        <w:numPr>
          <w:ilvl w:val="2"/>
          <w:numId w:val="30"/>
        </w:numPr>
        <w:spacing w:before="120" w:after="120" w:line="240" w:lineRule="auto"/>
        <w:rPr>
          <w:rFonts w:ascii="Calibri" w:eastAsia="Calibri" w:hAnsi="Calibri" w:cs="Times New Roman"/>
          <w:lang w:eastAsia="ja-JP"/>
        </w:rPr>
      </w:pPr>
      <w:r w:rsidRPr="00D97189">
        <w:rPr>
          <w:rFonts w:ascii="Calibri" w:eastAsia="Calibri" w:hAnsi="Calibri" w:cs="Times New Roman"/>
          <w:lang w:eastAsia="ja-JP"/>
        </w:rPr>
        <w:t>manufacturers</w:t>
      </w:r>
      <w:r w:rsidR="000F02A5">
        <w:rPr>
          <w:rFonts w:ascii="Calibri" w:eastAsia="Calibri" w:hAnsi="Calibri" w:cs="Times New Roman"/>
          <w:lang w:eastAsia="ja-JP"/>
        </w:rPr>
        <w:t>’</w:t>
      </w:r>
      <w:r w:rsidRPr="00D97189">
        <w:rPr>
          <w:rFonts w:ascii="Calibri" w:eastAsia="Calibri" w:hAnsi="Calibri" w:cs="Times New Roman"/>
          <w:lang w:eastAsia="ja-JP"/>
        </w:rPr>
        <w:t xml:space="preserve"> instructions</w:t>
      </w:r>
    </w:p>
    <w:p w14:paraId="60ED44F9" w14:textId="627B381A" w:rsidR="002F1F31" w:rsidRPr="002F1F31" w:rsidRDefault="00D97189" w:rsidP="00D97189">
      <w:pPr>
        <w:numPr>
          <w:ilvl w:val="2"/>
          <w:numId w:val="30"/>
        </w:numPr>
        <w:spacing w:before="120" w:after="120" w:line="240" w:lineRule="auto"/>
        <w:rPr>
          <w:rFonts w:ascii="Calibri" w:eastAsia="Calibri" w:hAnsi="Calibri" w:cs="Times New Roman"/>
          <w:lang w:eastAsia="ja-JP"/>
        </w:rPr>
      </w:pPr>
      <w:r w:rsidRPr="00D97189">
        <w:rPr>
          <w:rFonts w:ascii="Calibri" w:eastAsia="Calibri" w:hAnsi="Calibri" w:cs="Times New Roman"/>
          <w:lang w:eastAsia="ja-JP"/>
        </w:rPr>
        <w:t>s</w:t>
      </w:r>
      <w:r w:rsidR="000F02A5">
        <w:rPr>
          <w:rFonts w:ascii="Calibri" w:eastAsia="Calibri" w:hAnsi="Calibri" w:cs="Times New Roman"/>
          <w:lang w:eastAsia="ja-JP"/>
        </w:rPr>
        <w:t>afety s</w:t>
      </w:r>
      <w:r w:rsidRPr="00D97189">
        <w:rPr>
          <w:rFonts w:ascii="Calibri" w:eastAsia="Calibri" w:hAnsi="Calibri" w:cs="Times New Roman"/>
          <w:lang w:eastAsia="ja-JP"/>
        </w:rPr>
        <w:t>igns</w:t>
      </w:r>
      <w:r w:rsidR="000F02A5">
        <w:rPr>
          <w:rFonts w:ascii="Calibri" w:eastAsia="Calibri" w:hAnsi="Calibri" w:cs="Times New Roman"/>
          <w:lang w:eastAsia="ja-JP"/>
        </w:rPr>
        <w:t xml:space="preserve"> and </w:t>
      </w:r>
      <w:r w:rsidRPr="00D97189">
        <w:rPr>
          <w:rFonts w:ascii="Calibri" w:eastAsia="Calibri" w:hAnsi="Calibri" w:cs="Times New Roman"/>
          <w:lang w:eastAsia="ja-JP"/>
        </w:rPr>
        <w:t>load charts for plant</w:t>
      </w:r>
    </w:p>
    <w:p w14:paraId="097BEBA3" w14:textId="77777777" w:rsidR="002F1F31" w:rsidRPr="002F1F31" w:rsidRDefault="002F1F31" w:rsidP="002F1F31">
      <w:pPr>
        <w:numPr>
          <w:ilvl w:val="1"/>
          <w:numId w:val="30"/>
        </w:numPr>
        <w:spacing w:before="120" w:after="120" w:line="240" w:lineRule="auto"/>
        <w:rPr>
          <w:rFonts w:ascii="Calibri" w:eastAsia="Times New Roman" w:hAnsi="Calibri" w:cs="Times New Roman"/>
          <w:color w:val="333333"/>
          <w:lang w:eastAsia="ja-JP"/>
        </w:rPr>
      </w:pPr>
      <w:r w:rsidRPr="002F1F31">
        <w:rPr>
          <w:rFonts w:ascii="Calibri" w:eastAsia="Calibri" w:hAnsi="Calibri" w:cs="Times New Roman"/>
          <w:lang w:eastAsia="ja-JP"/>
        </w:rPr>
        <w:t>signage and barricades</w:t>
      </w:r>
    </w:p>
    <w:p w14:paraId="720B8442" w14:textId="64D8ACC8" w:rsidR="002F1F31" w:rsidRPr="002F1F31" w:rsidRDefault="002F1F31" w:rsidP="002F1F31">
      <w:pPr>
        <w:numPr>
          <w:ilvl w:val="1"/>
          <w:numId w:val="30"/>
        </w:numPr>
        <w:spacing w:before="120" w:after="120" w:line="240" w:lineRule="auto"/>
        <w:rPr>
          <w:rFonts w:ascii="Calibri" w:eastAsia="Times New Roman" w:hAnsi="Calibri" w:cs="Times New Roman"/>
          <w:lang w:eastAsia="ja-JP"/>
        </w:rPr>
      </w:pPr>
      <w:r w:rsidRPr="002F1F31">
        <w:rPr>
          <w:rFonts w:ascii="Calibri" w:eastAsia="Calibri" w:hAnsi="Calibri" w:cs="Times New Roman"/>
          <w:lang w:eastAsia="ja-JP"/>
        </w:rPr>
        <w:t>personal protecti</w:t>
      </w:r>
      <w:r w:rsidR="000F02A5">
        <w:rPr>
          <w:rFonts w:ascii="Calibri" w:eastAsia="Calibri" w:hAnsi="Calibri" w:cs="Times New Roman"/>
          <w:lang w:eastAsia="ja-JP"/>
        </w:rPr>
        <w:t xml:space="preserve">ve </w:t>
      </w:r>
      <w:r w:rsidRPr="002F1F31">
        <w:rPr>
          <w:rFonts w:ascii="Calibri" w:eastAsia="Calibri" w:hAnsi="Calibri" w:cs="Times New Roman"/>
          <w:lang w:eastAsia="ja-JP"/>
        </w:rPr>
        <w:t>equipment (PPE)</w:t>
      </w:r>
    </w:p>
    <w:p w14:paraId="3EDDD316" w14:textId="77777777" w:rsidR="002F1F31" w:rsidRPr="002F1F31" w:rsidRDefault="002F1F31" w:rsidP="002F1F31">
      <w:pPr>
        <w:numPr>
          <w:ilvl w:val="1"/>
          <w:numId w:val="30"/>
        </w:numPr>
        <w:spacing w:before="120" w:after="120" w:line="240" w:lineRule="auto"/>
        <w:rPr>
          <w:rFonts w:ascii="Calibri" w:eastAsia="Calibri" w:hAnsi="Calibri" w:cs="Times New Roman"/>
          <w:lang w:eastAsia="en-AU"/>
        </w:rPr>
      </w:pPr>
      <w:r w:rsidRPr="002F1F31">
        <w:rPr>
          <w:rFonts w:ascii="Calibri" w:eastAsia="Calibri" w:hAnsi="Calibri" w:cs="Times New Roman"/>
          <w:lang w:eastAsia="ja-JP"/>
        </w:rPr>
        <w:t>environmental and work site safety plans</w:t>
      </w:r>
    </w:p>
    <w:p w14:paraId="37E9C552" w14:textId="77777777" w:rsidR="002F1F31" w:rsidRPr="002F1F31" w:rsidRDefault="002F1F31" w:rsidP="002F1F31">
      <w:pPr>
        <w:pStyle w:val="DotPoints"/>
        <w:rPr>
          <w:lang w:eastAsia="en-AU"/>
        </w:rPr>
      </w:pPr>
      <w:r w:rsidRPr="002F1F31">
        <w:t xml:space="preserve">requirements of Australian standards and the National Construction Code (NCC), </w:t>
      </w:r>
      <w:r w:rsidRPr="002F1F31">
        <w:rPr>
          <w:lang w:eastAsia="en-AU"/>
        </w:rPr>
        <w:t xml:space="preserve">legislative and regulatory requirements, relevant Acts, regulations and codes of practice </w:t>
      </w:r>
      <w:r w:rsidRPr="002F1F31">
        <w:t xml:space="preserve">relating to </w:t>
      </w:r>
      <w:r w:rsidRPr="002F1F31">
        <w:rPr>
          <w:bCs/>
          <w:iCs/>
        </w:rPr>
        <w:t>working safely at heights</w:t>
      </w:r>
    </w:p>
    <w:p w14:paraId="1D299AB1" w14:textId="5BA07106" w:rsidR="002F1F31" w:rsidRDefault="002F1F31" w:rsidP="002F1F31">
      <w:pPr>
        <w:pStyle w:val="DotPoints"/>
        <w:rPr>
          <w:lang w:eastAsia="en-AU"/>
        </w:rPr>
      </w:pPr>
      <w:r w:rsidRPr="002F1F31">
        <w:t xml:space="preserve">workplace requirements for </w:t>
      </w:r>
      <w:r w:rsidRPr="002F1F31">
        <w:rPr>
          <w:bCs/>
          <w:iCs/>
        </w:rPr>
        <w:t>working safely at heights</w:t>
      </w:r>
      <w:r w:rsidRPr="002F1F31">
        <w:t xml:space="preserve">, including </w:t>
      </w:r>
      <w:r w:rsidR="00074F93">
        <w:t xml:space="preserve">those for </w:t>
      </w:r>
      <w:r w:rsidRPr="002F1F31">
        <w:t>interpreting work orders and reporting problems</w:t>
      </w:r>
    </w:p>
    <w:p w14:paraId="48DBB491" w14:textId="706F450B" w:rsidR="002F1F31" w:rsidRPr="002F1F31" w:rsidRDefault="002F1F31" w:rsidP="002F1F31">
      <w:pPr>
        <w:pStyle w:val="DotPoints"/>
        <w:rPr>
          <w:lang w:eastAsia="en-AU"/>
        </w:rPr>
      </w:pPr>
      <w:r w:rsidRPr="002F1F31">
        <w:rPr>
          <w:lang w:eastAsia="en-AU"/>
        </w:rPr>
        <w:t xml:space="preserve">assessment of weather and ground conditions </w:t>
      </w:r>
      <w:r w:rsidR="00074F93">
        <w:rPr>
          <w:lang w:eastAsia="en-AU"/>
        </w:rPr>
        <w:t xml:space="preserve">that may affect safety while </w:t>
      </w:r>
      <w:r w:rsidRPr="002F1F31">
        <w:rPr>
          <w:bCs/>
          <w:iCs/>
        </w:rPr>
        <w:t xml:space="preserve">working </w:t>
      </w:r>
      <w:r w:rsidR="00074F93">
        <w:rPr>
          <w:bCs/>
          <w:iCs/>
        </w:rPr>
        <w:t>at</w:t>
      </w:r>
      <w:r w:rsidRPr="002F1F31">
        <w:rPr>
          <w:bCs/>
          <w:iCs/>
        </w:rPr>
        <w:t xml:space="preserve"> heights</w:t>
      </w:r>
    </w:p>
    <w:p w14:paraId="1DEBBD25" w14:textId="2FAAED47" w:rsidR="002F1F31" w:rsidRPr="002F1F31" w:rsidRDefault="002F1F31" w:rsidP="002F1F31">
      <w:pPr>
        <w:pStyle w:val="DotPoints"/>
        <w:rPr>
          <w:lang w:eastAsia="en-AU"/>
        </w:rPr>
      </w:pPr>
      <w:r w:rsidRPr="002F1F31">
        <w:t>processes for planning to work safely at heights:</w:t>
      </w:r>
    </w:p>
    <w:p w14:paraId="77C3EC8F" w14:textId="77777777" w:rsidR="002F1F31" w:rsidRPr="002F1F31" w:rsidRDefault="002F1F31" w:rsidP="002F1F31">
      <w:pPr>
        <w:numPr>
          <w:ilvl w:val="1"/>
          <w:numId w:val="30"/>
        </w:numPr>
        <w:spacing w:before="120" w:after="120" w:line="240" w:lineRule="auto"/>
        <w:rPr>
          <w:rFonts w:ascii="Calibri" w:eastAsia="Calibri" w:hAnsi="Calibri" w:cs="Times New Roman"/>
          <w:lang w:eastAsia="ja-JP"/>
        </w:rPr>
      </w:pPr>
      <w:r w:rsidRPr="002F1F31">
        <w:rPr>
          <w:rFonts w:ascii="Calibri" w:eastAsia="Calibri" w:hAnsi="Calibri" w:cs="Times New Roman"/>
          <w:lang w:eastAsia="ja-JP"/>
        </w:rPr>
        <w:t>assessment of conditions and hazards</w:t>
      </w:r>
    </w:p>
    <w:p w14:paraId="32572C07" w14:textId="77777777" w:rsidR="002F1F31" w:rsidRPr="002F1F31" w:rsidRDefault="002F1F31" w:rsidP="002F1F31">
      <w:pPr>
        <w:numPr>
          <w:ilvl w:val="1"/>
          <w:numId w:val="30"/>
        </w:numPr>
        <w:spacing w:before="120" w:after="120" w:line="240" w:lineRule="auto"/>
        <w:rPr>
          <w:rFonts w:ascii="Calibri" w:eastAsia="Calibri" w:hAnsi="Calibri" w:cs="Times New Roman"/>
          <w:lang w:eastAsia="ja-JP"/>
        </w:rPr>
      </w:pPr>
      <w:r w:rsidRPr="002F1F31">
        <w:rPr>
          <w:rFonts w:ascii="Calibri" w:eastAsia="Calibri" w:hAnsi="Calibri" w:cs="Times New Roman"/>
          <w:lang w:eastAsia="ja-JP"/>
        </w:rPr>
        <w:t>determination of work requirements</w:t>
      </w:r>
    </w:p>
    <w:p w14:paraId="5540C89B" w14:textId="77777777" w:rsidR="002F1F31" w:rsidRPr="002F1F31" w:rsidRDefault="002F1F31" w:rsidP="002F1F31">
      <w:pPr>
        <w:numPr>
          <w:ilvl w:val="1"/>
          <w:numId w:val="30"/>
        </w:numPr>
        <w:spacing w:before="120" w:after="120" w:line="240" w:lineRule="auto"/>
        <w:rPr>
          <w:rFonts w:ascii="Calibri" w:eastAsia="Calibri" w:hAnsi="Calibri" w:cs="Times New Roman"/>
          <w:lang w:eastAsia="ja-JP"/>
        </w:rPr>
      </w:pPr>
      <w:r w:rsidRPr="002F1F31">
        <w:rPr>
          <w:rFonts w:ascii="Calibri" w:eastAsia="Calibri" w:hAnsi="Calibri" w:cs="Times New Roman"/>
          <w:lang w:eastAsia="ja-JP"/>
        </w:rPr>
        <w:t>identification of equipment defects</w:t>
      </w:r>
    </w:p>
    <w:p w14:paraId="315CC7C3" w14:textId="77777777" w:rsidR="002F1F31" w:rsidRPr="002F1F31" w:rsidRDefault="002F1F31" w:rsidP="002F1F31">
      <w:pPr>
        <w:numPr>
          <w:ilvl w:val="1"/>
          <w:numId w:val="30"/>
        </w:numPr>
        <w:spacing w:before="120" w:after="120" w:line="240" w:lineRule="auto"/>
        <w:rPr>
          <w:rFonts w:ascii="Calibri" w:eastAsia="Calibri" w:hAnsi="Calibri" w:cs="Times New Roman"/>
          <w:lang w:eastAsia="ja-JP"/>
        </w:rPr>
      </w:pPr>
      <w:r w:rsidRPr="002F1F31">
        <w:rPr>
          <w:rFonts w:ascii="Calibri" w:eastAsia="Calibri" w:hAnsi="Calibri" w:cs="Times New Roman"/>
          <w:lang w:eastAsia="ja-JP"/>
        </w:rPr>
        <w:lastRenderedPageBreak/>
        <w:t>inspection of work sites</w:t>
      </w:r>
    </w:p>
    <w:p w14:paraId="6308A6BA" w14:textId="77777777" w:rsidR="00AA122B" w:rsidRDefault="00AA122B" w:rsidP="00AA122B">
      <w:pPr>
        <w:pStyle w:val="DotPoints"/>
      </w:pPr>
      <w:r>
        <w:t>types, characteristics, uses and limitations of equipment for working safely at heights, including:</w:t>
      </w:r>
    </w:p>
    <w:p w14:paraId="5DF12215" w14:textId="07C697A9" w:rsidR="00AA122B" w:rsidRDefault="00AA122B" w:rsidP="00AA122B">
      <w:pPr>
        <w:pStyle w:val="DotPoints"/>
        <w:numPr>
          <w:ilvl w:val="1"/>
          <w:numId w:val="30"/>
        </w:numPr>
      </w:pPr>
      <w:r>
        <w:t xml:space="preserve">safety harnesses, lanyards and attachments such as snap hooks and </w:t>
      </w:r>
      <w:r w:rsidR="000F02A5">
        <w:t>c</w:t>
      </w:r>
      <w:r>
        <w:t>arabiners</w:t>
      </w:r>
    </w:p>
    <w:p w14:paraId="06B56AC8" w14:textId="77777777" w:rsidR="00AA122B" w:rsidRDefault="00AA122B" w:rsidP="00AA122B">
      <w:pPr>
        <w:pStyle w:val="DotPoints"/>
        <w:numPr>
          <w:ilvl w:val="1"/>
          <w:numId w:val="30"/>
        </w:numPr>
      </w:pPr>
      <w:r>
        <w:t>static line systems</w:t>
      </w:r>
    </w:p>
    <w:p w14:paraId="78CE2463" w14:textId="77777777" w:rsidR="00AA122B" w:rsidRDefault="00AA122B" w:rsidP="00AA122B">
      <w:pPr>
        <w:pStyle w:val="DotPoints"/>
        <w:numPr>
          <w:ilvl w:val="1"/>
          <w:numId w:val="30"/>
        </w:numPr>
      </w:pPr>
      <w:r>
        <w:t>fall arrest inertia reels</w:t>
      </w:r>
    </w:p>
    <w:p w14:paraId="1756F0D7" w14:textId="77777777" w:rsidR="00AA122B" w:rsidRDefault="00AA122B" w:rsidP="00AA122B">
      <w:pPr>
        <w:pStyle w:val="DotPoints"/>
        <w:numPr>
          <w:ilvl w:val="1"/>
          <w:numId w:val="30"/>
        </w:numPr>
      </w:pPr>
      <w:r>
        <w:t>temporary anchor systems</w:t>
      </w:r>
    </w:p>
    <w:p w14:paraId="7D6219C8" w14:textId="77777777" w:rsidR="00AA122B" w:rsidRDefault="00AA122B" w:rsidP="00AA122B">
      <w:pPr>
        <w:pStyle w:val="DotPoints"/>
        <w:numPr>
          <w:ilvl w:val="1"/>
          <w:numId w:val="30"/>
        </w:numPr>
      </w:pPr>
      <w:r>
        <w:t>anchor points</w:t>
      </w:r>
    </w:p>
    <w:p w14:paraId="3783F7E8" w14:textId="77777777" w:rsidR="00AA122B" w:rsidRDefault="00AA122B" w:rsidP="00AA122B">
      <w:pPr>
        <w:pStyle w:val="DotPoints"/>
        <w:numPr>
          <w:ilvl w:val="1"/>
          <w:numId w:val="30"/>
        </w:numPr>
      </w:pPr>
      <w:r>
        <w:t>guard rails</w:t>
      </w:r>
    </w:p>
    <w:p w14:paraId="5CCA48A2" w14:textId="77777777" w:rsidR="00AA122B" w:rsidRDefault="00AA122B" w:rsidP="00AA122B">
      <w:pPr>
        <w:pStyle w:val="DotPoints"/>
        <w:numPr>
          <w:ilvl w:val="1"/>
          <w:numId w:val="30"/>
        </w:numPr>
      </w:pPr>
      <w:r>
        <w:t>access ladders</w:t>
      </w:r>
    </w:p>
    <w:p w14:paraId="57516862" w14:textId="402A6D76" w:rsidR="00AA122B" w:rsidRDefault="00AA122B" w:rsidP="00AA122B">
      <w:pPr>
        <w:pStyle w:val="DotPoints"/>
        <w:numPr>
          <w:ilvl w:val="1"/>
          <w:numId w:val="30"/>
        </w:numPr>
      </w:pPr>
      <w:r>
        <w:t>rescue equipment</w:t>
      </w:r>
    </w:p>
    <w:p w14:paraId="148CF683" w14:textId="50D663E3" w:rsidR="00A21810" w:rsidRDefault="00A21810" w:rsidP="00A21810">
      <w:pPr>
        <w:pStyle w:val="DotPoints"/>
        <w:numPr>
          <w:ilvl w:val="1"/>
          <w:numId w:val="30"/>
        </w:numPr>
      </w:pPr>
      <w:r>
        <w:t>ropes</w:t>
      </w:r>
    </w:p>
    <w:p w14:paraId="4BC2DFDE" w14:textId="10FBE787" w:rsidR="00A21810" w:rsidRDefault="00A21810" w:rsidP="00A21810">
      <w:pPr>
        <w:pStyle w:val="DotPoints"/>
        <w:numPr>
          <w:ilvl w:val="1"/>
          <w:numId w:val="30"/>
        </w:numPr>
      </w:pPr>
      <w:r>
        <w:t>shock absorbers</w:t>
      </w:r>
    </w:p>
    <w:p w14:paraId="2AEDDAB8" w14:textId="71651B05" w:rsidR="00747AF9" w:rsidRDefault="00747AF9" w:rsidP="00A21810">
      <w:pPr>
        <w:pStyle w:val="DotPoints"/>
        <w:numPr>
          <w:ilvl w:val="1"/>
          <w:numId w:val="30"/>
        </w:numPr>
      </w:pPr>
      <w:r>
        <w:t>stairways</w:t>
      </w:r>
    </w:p>
    <w:p w14:paraId="4ECA856D" w14:textId="562C81BB" w:rsidR="00747AF9" w:rsidRDefault="00747AF9" w:rsidP="00A21810">
      <w:pPr>
        <w:pStyle w:val="DotPoints"/>
        <w:numPr>
          <w:ilvl w:val="1"/>
          <w:numId w:val="30"/>
        </w:numPr>
      </w:pPr>
      <w:r>
        <w:t>ladders</w:t>
      </w:r>
    </w:p>
    <w:p w14:paraId="0479D414" w14:textId="0A34F85C" w:rsidR="00747AF9" w:rsidRDefault="00747AF9" w:rsidP="00A21810">
      <w:pPr>
        <w:pStyle w:val="DotPoints"/>
        <w:numPr>
          <w:ilvl w:val="1"/>
          <w:numId w:val="30"/>
        </w:numPr>
      </w:pPr>
      <w:r>
        <w:t>edge protection</w:t>
      </w:r>
    </w:p>
    <w:p w14:paraId="2D288C22" w14:textId="1A63AE45" w:rsidR="00747AF9" w:rsidRDefault="00747AF9" w:rsidP="00A21810">
      <w:pPr>
        <w:pStyle w:val="DotPoints"/>
        <w:numPr>
          <w:ilvl w:val="1"/>
          <w:numId w:val="30"/>
        </w:numPr>
      </w:pPr>
      <w:r>
        <w:t>fall arrest anchors</w:t>
      </w:r>
    </w:p>
    <w:p w14:paraId="4C380AAD" w14:textId="6AC172F2" w:rsidR="00747AF9" w:rsidRDefault="00747AF9" w:rsidP="00A21810">
      <w:pPr>
        <w:pStyle w:val="DotPoints"/>
        <w:numPr>
          <w:ilvl w:val="1"/>
          <w:numId w:val="30"/>
        </w:numPr>
      </w:pPr>
      <w:r>
        <w:t>scaffolding</w:t>
      </w:r>
    </w:p>
    <w:p w14:paraId="4F685B6E" w14:textId="6C2B96F7" w:rsidR="002F1F31" w:rsidRPr="002F1F31" w:rsidRDefault="002F1F31" w:rsidP="002F1F31">
      <w:pPr>
        <w:pStyle w:val="DotPoints"/>
      </w:pPr>
      <w:r w:rsidRPr="002F1F31">
        <w:t xml:space="preserve">types, characteristics, uses and limitations of equipment </w:t>
      </w:r>
      <w:r w:rsidR="00AA122B">
        <w:t>used when</w:t>
      </w:r>
      <w:r w:rsidRPr="002F1F31">
        <w:t xml:space="preserve"> </w:t>
      </w:r>
      <w:r w:rsidRPr="002F1F31">
        <w:rPr>
          <w:bCs/>
          <w:iCs/>
        </w:rPr>
        <w:t>working safely at heights, including:</w:t>
      </w:r>
    </w:p>
    <w:p w14:paraId="718871C3" w14:textId="015EE3B2" w:rsidR="002F1F31" w:rsidRDefault="002F1F31" w:rsidP="002F1F31">
      <w:pPr>
        <w:numPr>
          <w:ilvl w:val="1"/>
          <w:numId w:val="30"/>
        </w:numPr>
        <w:spacing w:before="120" w:after="120" w:line="240" w:lineRule="auto"/>
        <w:rPr>
          <w:rFonts w:ascii="Calibri" w:eastAsia="Calibri" w:hAnsi="Calibri" w:cs="Times New Roman"/>
          <w:lang w:eastAsia="ja-JP"/>
        </w:rPr>
      </w:pPr>
      <w:r w:rsidRPr="002F1F31">
        <w:rPr>
          <w:rFonts w:ascii="Calibri" w:eastAsia="Calibri" w:hAnsi="Calibri" w:cs="Times New Roman"/>
          <w:lang w:eastAsia="ja-JP"/>
        </w:rPr>
        <w:t>air compressors and hoses</w:t>
      </w:r>
    </w:p>
    <w:p w14:paraId="3051E467" w14:textId="2369B5F4" w:rsidR="00D97189" w:rsidRDefault="00D97189" w:rsidP="002F1F31">
      <w:pPr>
        <w:numPr>
          <w:ilvl w:val="1"/>
          <w:numId w:val="30"/>
        </w:numPr>
        <w:spacing w:before="120" w:after="120" w:line="240" w:lineRule="auto"/>
        <w:rPr>
          <w:rFonts w:ascii="Calibri" w:eastAsia="Calibri" w:hAnsi="Calibri" w:cs="Times New Roman"/>
          <w:lang w:eastAsia="ja-JP"/>
        </w:rPr>
      </w:pPr>
      <w:r>
        <w:rPr>
          <w:rFonts w:ascii="Calibri" w:eastAsia="Calibri" w:hAnsi="Calibri" w:cs="Times New Roman"/>
          <w:lang w:eastAsia="ja-JP"/>
        </w:rPr>
        <w:t>EWPs</w:t>
      </w:r>
    </w:p>
    <w:p w14:paraId="29762124" w14:textId="1FB51DDF" w:rsidR="00D97189" w:rsidRDefault="00D97189" w:rsidP="002F1F31">
      <w:pPr>
        <w:numPr>
          <w:ilvl w:val="1"/>
          <w:numId w:val="30"/>
        </w:numPr>
        <w:spacing w:before="120" w:after="120" w:line="240" w:lineRule="auto"/>
        <w:rPr>
          <w:rFonts w:ascii="Calibri" w:eastAsia="Calibri" w:hAnsi="Calibri" w:cs="Times New Roman"/>
          <w:lang w:eastAsia="ja-JP"/>
        </w:rPr>
      </w:pPr>
      <w:r>
        <w:rPr>
          <w:rFonts w:ascii="Calibri" w:eastAsia="Calibri" w:hAnsi="Calibri" w:cs="Times New Roman"/>
          <w:lang w:eastAsia="ja-JP"/>
        </w:rPr>
        <w:t>trestles</w:t>
      </w:r>
    </w:p>
    <w:p w14:paraId="0247BA39" w14:textId="2A31A2B8" w:rsidR="00D97189" w:rsidRPr="002F1F31" w:rsidRDefault="00D97189" w:rsidP="002F1F31">
      <w:pPr>
        <w:numPr>
          <w:ilvl w:val="1"/>
          <w:numId w:val="30"/>
        </w:numPr>
        <w:spacing w:before="120" w:after="120" w:line="240" w:lineRule="auto"/>
        <w:rPr>
          <w:rFonts w:ascii="Calibri" w:eastAsia="Calibri" w:hAnsi="Calibri" w:cs="Times New Roman"/>
          <w:lang w:eastAsia="ja-JP"/>
        </w:rPr>
      </w:pPr>
      <w:r>
        <w:rPr>
          <w:rFonts w:ascii="Calibri" w:eastAsia="Calibri" w:hAnsi="Calibri" w:cs="Times New Roman"/>
          <w:lang w:eastAsia="ja-JP"/>
        </w:rPr>
        <w:t>ladders</w:t>
      </w:r>
    </w:p>
    <w:p w14:paraId="1A8127C6" w14:textId="77777777" w:rsidR="002F1F31" w:rsidRPr="002F1F31" w:rsidRDefault="002F1F31" w:rsidP="002F1F31">
      <w:pPr>
        <w:numPr>
          <w:ilvl w:val="1"/>
          <w:numId w:val="30"/>
        </w:numPr>
        <w:spacing w:before="120" w:after="120" w:line="240" w:lineRule="auto"/>
        <w:rPr>
          <w:rFonts w:ascii="Calibri" w:eastAsia="Calibri" w:hAnsi="Calibri" w:cs="Times New Roman"/>
          <w:lang w:eastAsia="ja-JP"/>
        </w:rPr>
      </w:pPr>
      <w:r w:rsidRPr="002F1F31">
        <w:rPr>
          <w:rFonts w:ascii="Calibri" w:eastAsia="Calibri" w:hAnsi="Calibri" w:cs="Times New Roman"/>
          <w:lang w:eastAsia="ja-JP"/>
        </w:rPr>
        <w:t>hand and power tools</w:t>
      </w:r>
    </w:p>
    <w:p w14:paraId="67DF99FD" w14:textId="77777777" w:rsidR="002F1F31" w:rsidRPr="002F1F31" w:rsidRDefault="002F1F31" w:rsidP="002F1F31">
      <w:pPr>
        <w:numPr>
          <w:ilvl w:val="1"/>
          <w:numId w:val="30"/>
        </w:numPr>
        <w:spacing w:before="120" w:after="120" w:line="240" w:lineRule="auto"/>
        <w:rPr>
          <w:rFonts w:ascii="Calibri" w:eastAsia="Calibri" w:hAnsi="Calibri" w:cs="Times New Roman"/>
          <w:lang w:eastAsia="ja-JP"/>
        </w:rPr>
      </w:pPr>
      <w:r w:rsidRPr="002F1F31">
        <w:rPr>
          <w:rFonts w:ascii="Calibri" w:eastAsia="Calibri" w:hAnsi="Calibri" w:cs="Times New Roman"/>
          <w:lang w:eastAsia="ja-JP"/>
        </w:rPr>
        <w:t>nail guns</w:t>
      </w:r>
    </w:p>
    <w:p w14:paraId="08236E8F" w14:textId="77777777" w:rsidR="002F1F31" w:rsidRPr="002F1F31" w:rsidRDefault="002F1F31" w:rsidP="002F1F31">
      <w:pPr>
        <w:numPr>
          <w:ilvl w:val="1"/>
          <w:numId w:val="30"/>
        </w:numPr>
        <w:spacing w:before="120" w:after="120" w:line="240" w:lineRule="auto"/>
        <w:rPr>
          <w:rFonts w:ascii="Calibri" w:eastAsia="Calibri" w:hAnsi="Calibri" w:cs="Times New Roman"/>
          <w:lang w:eastAsia="ja-JP"/>
        </w:rPr>
      </w:pPr>
      <w:r w:rsidRPr="002F1F31">
        <w:rPr>
          <w:rFonts w:ascii="Calibri" w:eastAsia="Calibri" w:hAnsi="Calibri" w:cs="Times New Roman"/>
          <w:lang w:eastAsia="ja-JP"/>
        </w:rPr>
        <w:t>power leads</w:t>
      </w:r>
    </w:p>
    <w:p w14:paraId="525509CA" w14:textId="77777777" w:rsidR="002F1F31" w:rsidRPr="002F1F31" w:rsidRDefault="002F1F31" w:rsidP="002F1F31">
      <w:pPr>
        <w:numPr>
          <w:ilvl w:val="1"/>
          <w:numId w:val="30"/>
        </w:numPr>
        <w:spacing w:before="120" w:after="120" w:line="240" w:lineRule="auto"/>
        <w:rPr>
          <w:rFonts w:ascii="Calibri" w:eastAsia="Calibri" w:hAnsi="Calibri" w:cs="Times New Roman"/>
          <w:lang w:eastAsia="en-AU"/>
        </w:rPr>
      </w:pPr>
      <w:r w:rsidRPr="002F1F31">
        <w:rPr>
          <w:rFonts w:ascii="Calibri" w:eastAsia="Calibri" w:hAnsi="Calibri" w:cs="Times New Roman"/>
          <w:lang w:eastAsia="ja-JP"/>
        </w:rPr>
        <w:t>scaffolding</w:t>
      </w:r>
    </w:p>
    <w:p w14:paraId="15F3A68C" w14:textId="236559CF" w:rsidR="00223996" w:rsidRPr="00021219" w:rsidRDefault="002F1F31" w:rsidP="002F1F31">
      <w:pPr>
        <w:pStyle w:val="DotPoints"/>
      </w:pPr>
      <w:r w:rsidRPr="002F1F31">
        <w:t xml:space="preserve">processes for storage and maintenance of equipment for </w:t>
      </w:r>
      <w:r w:rsidRPr="002F1F31">
        <w:rPr>
          <w:bCs/>
          <w:iCs/>
        </w:rPr>
        <w:t>working safely at heights</w:t>
      </w:r>
      <w:r w:rsidRPr="002F1F31">
        <w:t>.</w:t>
      </w:r>
    </w:p>
    <w:p w14:paraId="7D83A4DD" w14:textId="77777777" w:rsidR="004B5B67" w:rsidRDefault="004B5B67" w:rsidP="000825FE">
      <w:pPr>
        <w:pStyle w:val="Heading1"/>
      </w:pPr>
      <w:r>
        <w:t>Assessment Conditions</w:t>
      </w:r>
    </w:p>
    <w:p w14:paraId="52FA1F12" w14:textId="2A0DBBB3" w:rsidR="002F1F31" w:rsidRDefault="002F1F31" w:rsidP="002F1F31">
      <w:r>
        <w:t xml:space="preserve">Assessors must satisfy the requirements for assessors contained in the Standards for Registered Training Organisations. </w:t>
      </w:r>
    </w:p>
    <w:p w14:paraId="6086E1E2" w14:textId="77777777" w:rsidR="002F1F31" w:rsidRDefault="002F1F31" w:rsidP="002F1F31">
      <w:r>
        <w:t xml:space="preserve">Assessment of performance must be undertaken in the workplace or in a simulated workplace environment. Tasks are to be performed to the level of proficiency and within the time limits expected in a workplace. </w:t>
      </w:r>
    </w:p>
    <w:p w14:paraId="31948DF8" w14:textId="77777777" w:rsidR="002F1F31" w:rsidRDefault="002F1F31" w:rsidP="002F1F31">
      <w:r>
        <w:t>Candidates must have access to:</w:t>
      </w:r>
    </w:p>
    <w:p w14:paraId="1FC64D7F" w14:textId="77777777" w:rsidR="002F1F31" w:rsidRDefault="002F1F31" w:rsidP="002F1F31">
      <w:pPr>
        <w:pStyle w:val="ListParagraph"/>
        <w:numPr>
          <w:ilvl w:val="0"/>
          <w:numId w:val="34"/>
        </w:numPr>
      </w:pPr>
      <w:r>
        <w:lastRenderedPageBreak/>
        <w:t xml:space="preserve">industry-standard equipment used to perform the tasks specified in performance evidence </w:t>
      </w:r>
    </w:p>
    <w:p w14:paraId="1E90C741" w14:textId="1597B344" w:rsidR="00882E7C" w:rsidRDefault="002F1F31" w:rsidP="002F1F31">
      <w:pPr>
        <w:pStyle w:val="ListParagraph"/>
        <w:numPr>
          <w:ilvl w:val="0"/>
          <w:numId w:val="34"/>
        </w:numPr>
      </w:pPr>
      <w:r>
        <w:t>appropriate workplace information and records, including policies, procedures and legislative requirements.</w:t>
      </w:r>
    </w:p>
    <w:p w14:paraId="640C4550" w14:textId="27C07D39" w:rsidR="00AB667E" w:rsidRDefault="00AB667E" w:rsidP="009F4ACF">
      <w:pPr>
        <w:pStyle w:val="Heading1"/>
      </w:pPr>
      <w:r>
        <w:t>Links</w:t>
      </w:r>
    </w:p>
    <w:p w14:paraId="75BEFA77" w14:textId="33C12F15" w:rsidR="00AB667E" w:rsidRDefault="00AB667E" w:rsidP="00AB667E">
      <w:r>
        <w:t>Companion Volume Implementation Guide</w:t>
      </w:r>
      <w:r w:rsidR="002F1F31">
        <w:t xml:space="preserve">: </w:t>
      </w:r>
      <w:hyperlink r:id="rId9" w:history="1">
        <w:r w:rsidR="002F1F31" w:rsidRPr="00317C1C">
          <w:rPr>
            <w:rStyle w:val="Hyperlink"/>
          </w:rPr>
          <w:t>https://vetnet.education.gov.au/Pages/TrainingDocs.aspx?q=7e15fa6a-68b8-4097-b099-030a5569b1ad</w:t>
        </w:r>
      </w:hyperlink>
    </w:p>
    <w:p w14:paraId="7F80DC08" w14:textId="77777777" w:rsidR="002F1F31" w:rsidRPr="00642B37" w:rsidRDefault="002F1F31" w:rsidP="00AB667E"/>
    <w:sectPr w:rsidR="002F1F31" w:rsidRPr="00642B37" w:rsidSect="00A654A0">
      <w:headerReference w:type="default" r:id="rId10"/>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38DC0" w14:textId="77777777" w:rsidR="009D185D" w:rsidRDefault="009D185D" w:rsidP="000825FE">
      <w:r>
        <w:separator/>
      </w:r>
    </w:p>
  </w:endnote>
  <w:endnote w:type="continuationSeparator" w:id="0">
    <w:p w14:paraId="0B78AE69" w14:textId="77777777" w:rsidR="009D185D" w:rsidRDefault="009D185D" w:rsidP="0008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C94A4" w14:textId="77777777" w:rsidR="009D185D" w:rsidRDefault="009D185D" w:rsidP="000825FE">
      <w:r>
        <w:separator/>
      </w:r>
    </w:p>
  </w:footnote>
  <w:footnote w:type="continuationSeparator" w:id="0">
    <w:p w14:paraId="0771FC9C" w14:textId="77777777" w:rsidR="009D185D" w:rsidRDefault="009D185D" w:rsidP="00082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B8235" w14:textId="0EF94B70" w:rsidR="00A664BF" w:rsidRPr="008722DF" w:rsidRDefault="00A664BF" w:rsidP="008722DF">
    <w:pPr>
      <w:pStyle w:val="Header"/>
      <w:jc w:val="center"/>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3B27"/>
    <w:multiLevelType w:val="hybridMultilevel"/>
    <w:tmpl w:val="A6D8182C"/>
    <w:lvl w:ilvl="0" w:tplc="0C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1364" w:hanging="360"/>
      </w:pPr>
      <w:rPr>
        <w:rFonts w:ascii="Wingdings" w:hAnsi="Wingdings" w:hint="default"/>
      </w:rPr>
    </w:lvl>
    <w:lvl w:ilvl="3" w:tplc="08090001" w:tentative="1">
      <w:start w:val="1"/>
      <w:numFmt w:val="bullet"/>
      <w:lvlText w:val=""/>
      <w:lvlJc w:val="left"/>
      <w:pPr>
        <w:ind w:left="2084" w:hanging="360"/>
      </w:pPr>
      <w:rPr>
        <w:rFonts w:ascii="Symbol" w:hAnsi="Symbol" w:hint="default"/>
      </w:rPr>
    </w:lvl>
    <w:lvl w:ilvl="4" w:tplc="08090003" w:tentative="1">
      <w:start w:val="1"/>
      <w:numFmt w:val="bullet"/>
      <w:lvlText w:val="o"/>
      <w:lvlJc w:val="left"/>
      <w:pPr>
        <w:ind w:left="2804" w:hanging="360"/>
      </w:pPr>
      <w:rPr>
        <w:rFonts w:ascii="Courier New" w:hAnsi="Courier New" w:cs="Courier New" w:hint="default"/>
      </w:rPr>
    </w:lvl>
    <w:lvl w:ilvl="5" w:tplc="08090005" w:tentative="1">
      <w:start w:val="1"/>
      <w:numFmt w:val="bullet"/>
      <w:lvlText w:val=""/>
      <w:lvlJc w:val="left"/>
      <w:pPr>
        <w:ind w:left="3524" w:hanging="360"/>
      </w:pPr>
      <w:rPr>
        <w:rFonts w:ascii="Wingdings" w:hAnsi="Wingdings" w:hint="default"/>
      </w:rPr>
    </w:lvl>
    <w:lvl w:ilvl="6" w:tplc="08090001" w:tentative="1">
      <w:start w:val="1"/>
      <w:numFmt w:val="bullet"/>
      <w:lvlText w:val=""/>
      <w:lvlJc w:val="left"/>
      <w:pPr>
        <w:ind w:left="4244" w:hanging="360"/>
      </w:pPr>
      <w:rPr>
        <w:rFonts w:ascii="Symbol" w:hAnsi="Symbol" w:hint="default"/>
      </w:rPr>
    </w:lvl>
    <w:lvl w:ilvl="7" w:tplc="08090003" w:tentative="1">
      <w:start w:val="1"/>
      <w:numFmt w:val="bullet"/>
      <w:lvlText w:val="o"/>
      <w:lvlJc w:val="left"/>
      <w:pPr>
        <w:ind w:left="4964" w:hanging="360"/>
      </w:pPr>
      <w:rPr>
        <w:rFonts w:ascii="Courier New" w:hAnsi="Courier New" w:cs="Courier New" w:hint="default"/>
      </w:rPr>
    </w:lvl>
    <w:lvl w:ilvl="8" w:tplc="08090005" w:tentative="1">
      <w:start w:val="1"/>
      <w:numFmt w:val="bullet"/>
      <w:lvlText w:val=""/>
      <w:lvlJc w:val="left"/>
      <w:pPr>
        <w:ind w:left="5684" w:hanging="360"/>
      </w:pPr>
      <w:rPr>
        <w:rFonts w:ascii="Wingdings" w:hAnsi="Wingdings" w:hint="default"/>
      </w:rPr>
    </w:lvl>
  </w:abstractNum>
  <w:abstractNum w:abstractNumId="1" w15:restartNumberingAfterBreak="0">
    <w:nsid w:val="076E48D5"/>
    <w:multiLevelType w:val="hybridMultilevel"/>
    <w:tmpl w:val="ACE08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622665"/>
    <w:multiLevelType w:val="hybridMultilevel"/>
    <w:tmpl w:val="35A0B6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BC574B"/>
    <w:multiLevelType w:val="hybridMultilevel"/>
    <w:tmpl w:val="65FC0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8163CA"/>
    <w:multiLevelType w:val="hybridMultilevel"/>
    <w:tmpl w:val="FC669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CB7B7B"/>
    <w:multiLevelType w:val="hybridMultilevel"/>
    <w:tmpl w:val="F6AAA1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E136C9"/>
    <w:multiLevelType w:val="hybridMultilevel"/>
    <w:tmpl w:val="052CA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536DC6"/>
    <w:multiLevelType w:val="hybridMultilevel"/>
    <w:tmpl w:val="0FFED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7A03D8"/>
    <w:multiLevelType w:val="hybridMultilevel"/>
    <w:tmpl w:val="37342A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973051"/>
    <w:multiLevelType w:val="hybridMultilevel"/>
    <w:tmpl w:val="7CAE8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6D59B1"/>
    <w:multiLevelType w:val="hybridMultilevel"/>
    <w:tmpl w:val="65ACD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5A29EF"/>
    <w:multiLevelType w:val="hybridMultilevel"/>
    <w:tmpl w:val="E6E80EB4"/>
    <w:lvl w:ilvl="0" w:tplc="8D568B68">
      <w:start w:val="1"/>
      <w:numFmt w:val="decimal"/>
      <w:lvlText w:val="1.%1."/>
      <w:lvlJc w:val="left"/>
      <w:pPr>
        <w:ind w:left="360" w:hanging="360"/>
      </w:pPr>
      <w:rPr>
        <w:rFonts w:hint="default"/>
        <w:b w:val="0"/>
        <w:i w:val="0"/>
        <w:spacing w:val="0"/>
        <w:sz w:val="22"/>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7E82D1F"/>
    <w:multiLevelType w:val="hybridMultilevel"/>
    <w:tmpl w:val="54E401E8"/>
    <w:lvl w:ilvl="0" w:tplc="9958513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F126B4"/>
    <w:multiLevelType w:val="hybridMultilevel"/>
    <w:tmpl w:val="04161BA2"/>
    <w:lvl w:ilvl="0" w:tplc="26E0ED52">
      <w:start w:val="1"/>
      <w:numFmt w:val="decimal"/>
      <w:lvlText w:val="3.%1."/>
      <w:lvlJc w:val="left"/>
      <w:pPr>
        <w:ind w:left="360" w:hanging="360"/>
      </w:pPr>
      <w:rPr>
        <w:rFonts w:hint="default"/>
        <w:b w:val="0"/>
        <w:i w:val="0"/>
        <w:spacing w:val="0"/>
        <w:sz w:val="22"/>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53C6E7B"/>
    <w:multiLevelType w:val="hybridMultilevel"/>
    <w:tmpl w:val="638C5090"/>
    <w:lvl w:ilvl="0" w:tplc="F33AB10A">
      <w:start w:val="1"/>
      <w:numFmt w:val="decimal"/>
      <w:lvlText w:val="2.%1."/>
      <w:lvlJc w:val="left"/>
      <w:pPr>
        <w:ind w:left="360" w:hanging="360"/>
      </w:pPr>
      <w:rPr>
        <w:rFonts w:hint="default"/>
        <w:b w:val="0"/>
        <w:i w:val="0"/>
        <w:spacing w:val="0"/>
        <w:sz w:val="22"/>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5F54172"/>
    <w:multiLevelType w:val="multilevel"/>
    <w:tmpl w:val="E5D6CFB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D9F3397"/>
    <w:multiLevelType w:val="hybridMultilevel"/>
    <w:tmpl w:val="27CE770C"/>
    <w:lvl w:ilvl="0" w:tplc="99585130">
      <w:numFmt w:val="bullet"/>
      <w:lvlText w:val="•"/>
      <w:lvlJc w:val="left"/>
      <w:pPr>
        <w:ind w:left="108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9E06DC"/>
    <w:multiLevelType w:val="hybridMultilevel"/>
    <w:tmpl w:val="ABE8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4E5080"/>
    <w:multiLevelType w:val="hybridMultilevel"/>
    <w:tmpl w:val="33EC76FC"/>
    <w:lvl w:ilvl="0" w:tplc="09B4AAC4">
      <w:start w:val="1"/>
      <w:numFmt w:val="bullet"/>
      <w:pStyle w:val="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C95497"/>
    <w:multiLevelType w:val="hybridMultilevel"/>
    <w:tmpl w:val="B89A8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37152E"/>
    <w:multiLevelType w:val="hybridMultilevel"/>
    <w:tmpl w:val="8FC047F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510B6A3B"/>
    <w:multiLevelType w:val="hybridMultilevel"/>
    <w:tmpl w:val="28D6E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D17815"/>
    <w:multiLevelType w:val="multilevel"/>
    <w:tmpl w:val="E5D6CFB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63B62E8"/>
    <w:multiLevelType w:val="hybridMultilevel"/>
    <w:tmpl w:val="55CE4BF8"/>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6F53088"/>
    <w:multiLevelType w:val="hybridMultilevel"/>
    <w:tmpl w:val="04523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DE7433"/>
    <w:multiLevelType w:val="hybridMultilevel"/>
    <w:tmpl w:val="3BA0C53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1364" w:hanging="360"/>
      </w:pPr>
      <w:rPr>
        <w:rFonts w:ascii="Wingdings" w:hAnsi="Wingdings" w:hint="default"/>
      </w:rPr>
    </w:lvl>
    <w:lvl w:ilvl="3" w:tplc="08090001" w:tentative="1">
      <w:start w:val="1"/>
      <w:numFmt w:val="bullet"/>
      <w:lvlText w:val=""/>
      <w:lvlJc w:val="left"/>
      <w:pPr>
        <w:ind w:left="2084" w:hanging="360"/>
      </w:pPr>
      <w:rPr>
        <w:rFonts w:ascii="Symbol" w:hAnsi="Symbol" w:hint="default"/>
      </w:rPr>
    </w:lvl>
    <w:lvl w:ilvl="4" w:tplc="08090003" w:tentative="1">
      <w:start w:val="1"/>
      <w:numFmt w:val="bullet"/>
      <w:lvlText w:val="o"/>
      <w:lvlJc w:val="left"/>
      <w:pPr>
        <w:ind w:left="2804" w:hanging="360"/>
      </w:pPr>
      <w:rPr>
        <w:rFonts w:ascii="Courier New" w:hAnsi="Courier New" w:cs="Courier New" w:hint="default"/>
      </w:rPr>
    </w:lvl>
    <w:lvl w:ilvl="5" w:tplc="08090005" w:tentative="1">
      <w:start w:val="1"/>
      <w:numFmt w:val="bullet"/>
      <w:lvlText w:val=""/>
      <w:lvlJc w:val="left"/>
      <w:pPr>
        <w:ind w:left="3524" w:hanging="360"/>
      </w:pPr>
      <w:rPr>
        <w:rFonts w:ascii="Wingdings" w:hAnsi="Wingdings" w:hint="default"/>
      </w:rPr>
    </w:lvl>
    <w:lvl w:ilvl="6" w:tplc="08090001" w:tentative="1">
      <w:start w:val="1"/>
      <w:numFmt w:val="bullet"/>
      <w:lvlText w:val=""/>
      <w:lvlJc w:val="left"/>
      <w:pPr>
        <w:ind w:left="4244" w:hanging="360"/>
      </w:pPr>
      <w:rPr>
        <w:rFonts w:ascii="Symbol" w:hAnsi="Symbol" w:hint="default"/>
      </w:rPr>
    </w:lvl>
    <w:lvl w:ilvl="7" w:tplc="08090003" w:tentative="1">
      <w:start w:val="1"/>
      <w:numFmt w:val="bullet"/>
      <w:lvlText w:val="o"/>
      <w:lvlJc w:val="left"/>
      <w:pPr>
        <w:ind w:left="4964" w:hanging="360"/>
      </w:pPr>
      <w:rPr>
        <w:rFonts w:ascii="Courier New" w:hAnsi="Courier New" w:cs="Courier New" w:hint="default"/>
      </w:rPr>
    </w:lvl>
    <w:lvl w:ilvl="8" w:tplc="08090005" w:tentative="1">
      <w:start w:val="1"/>
      <w:numFmt w:val="bullet"/>
      <w:lvlText w:val=""/>
      <w:lvlJc w:val="left"/>
      <w:pPr>
        <w:ind w:left="5684" w:hanging="360"/>
      </w:pPr>
      <w:rPr>
        <w:rFonts w:ascii="Wingdings" w:hAnsi="Wingdings" w:hint="default"/>
      </w:rPr>
    </w:lvl>
  </w:abstractNum>
  <w:abstractNum w:abstractNumId="27" w15:restartNumberingAfterBreak="0">
    <w:nsid w:val="5DEF6A68"/>
    <w:multiLevelType w:val="hybridMultilevel"/>
    <w:tmpl w:val="BF965A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BF2AAF"/>
    <w:multiLevelType w:val="hybridMultilevel"/>
    <w:tmpl w:val="DA08E466"/>
    <w:lvl w:ilvl="0" w:tplc="DC6801A8">
      <w:start w:val="1"/>
      <w:numFmt w:val="bullet"/>
      <w:pStyle w:val="CATBulletList1"/>
      <w:lvlText w:val=""/>
      <w:lvlJc w:val="left"/>
      <w:pPr>
        <w:ind w:left="360" w:hanging="360"/>
      </w:pPr>
      <w:rPr>
        <w:rFonts w:ascii="Symbol" w:hAnsi="Symbol" w:hint="default"/>
        <w:b w:val="0"/>
        <w:i w:val="0"/>
        <w:color w:val="auto"/>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35385E"/>
    <w:multiLevelType w:val="hybridMultilevel"/>
    <w:tmpl w:val="6D4C9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722454"/>
    <w:multiLevelType w:val="hybridMultilevel"/>
    <w:tmpl w:val="D01C7CD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FA4044"/>
    <w:multiLevelType w:val="hybridMultilevel"/>
    <w:tmpl w:val="C730FC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988CC81A">
      <w:numFmt w:val="bullet"/>
      <w:lvlText w:val="•"/>
      <w:lvlJc w:val="left"/>
      <w:pPr>
        <w:ind w:left="2520" w:hanging="720"/>
      </w:pPr>
      <w:rPr>
        <w:rFonts w:ascii="Calibri" w:eastAsiaTheme="minorHAnsi" w:hAnsi="Calibri" w:cstheme="minorBidi"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A522E2"/>
    <w:multiLevelType w:val="hybridMultilevel"/>
    <w:tmpl w:val="E154E3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1B5342"/>
    <w:multiLevelType w:val="hybridMultilevel"/>
    <w:tmpl w:val="B30E8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F91952"/>
    <w:multiLevelType w:val="hybridMultilevel"/>
    <w:tmpl w:val="F266F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864792"/>
    <w:multiLevelType w:val="hybridMultilevel"/>
    <w:tmpl w:val="DE7A6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B839FF"/>
    <w:multiLevelType w:val="hybridMultilevel"/>
    <w:tmpl w:val="6770C6F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7" w15:restartNumberingAfterBreak="0">
    <w:nsid w:val="7F023FA6"/>
    <w:multiLevelType w:val="hybridMultilevel"/>
    <w:tmpl w:val="003C5A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2"/>
  </w:num>
  <w:num w:numId="4">
    <w:abstractNumId w:val="19"/>
  </w:num>
  <w:num w:numId="5">
    <w:abstractNumId w:val="6"/>
  </w:num>
  <w:num w:numId="6">
    <w:abstractNumId w:val="33"/>
  </w:num>
  <w:num w:numId="7">
    <w:abstractNumId w:val="10"/>
  </w:num>
  <w:num w:numId="8">
    <w:abstractNumId w:val="9"/>
  </w:num>
  <w:num w:numId="9">
    <w:abstractNumId w:val="4"/>
  </w:num>
  <w:num w:numId="10">
    <w:abstractNumId w:val="28"/>
  </w:num>
  <w:num w:numId="11">
    <w:abstractNumId w:val="31"/>
  </w:num>
  <w:num w:numId="12">
    <w:abstractNumId w:val="35"/>
  </w:num>
  <w:num w:numId="13">
    <w:abstractNumId w:val="2"/>
  </w:num>
  <w:num w:numId="14">
    <w:abstractNumId w:val="21"/>
  </w:num>
  <w:num w:numId="15">
    <w:abstractNumId w:val="3"/>
  </w:num>
  <w:num w:numId="16">
    <w:abstractNumId w:val="29"/>
  </w:num>
  <w:num w:numId="17">
    <w:abstractNumId w:val="25"/>
  </w:num>
  <w:num w:numId="18">
    <w:abstractNumId w:val="7"/>
  </w:num>
  <w:num w:numId="19">
    <w:abstractNumId w:val="34"/>
  </w:num>
  <w:num w:numId="20">
    <w:abstractNumId w:val="5"/>
  </w:num>
  <w:num w:numId="21">
    <w:abstractNumId w:val="27"/>
  </w:num>
  <w:num w:numId="22">
    <w:abstractNumId w:val="37"/>
  </w:num>
  <w:num w:numId="23">
    <w:abstractNumId w:val="32"/>
  </w:num>
  <w:num w:numId="24">
    <w:abstractNumId w:val="30"/>
  </w:num>
  <w:num w:numId="25">
    <w:abstractNumId w:val="23"/>
  </w:num>
  <w:num w:numId="26">
    <w:abstractNumId w:val="8"/>
  </w:num>
  <w:num w:numId="27">
    <w:abstractNumId w:val="13"/>
  </w:num>
  <w:num w:numId="28">
    <w:abstractNumId w:val="14"/>
  </w:num>
  <w:num w:numId="29">
    <w:abstractNumId w:val="11"/>
  </w:num>
  <w:num w:numId="30">
    <w:abstractNumId w:val="18"/>
  </w:num>
  <w:num w:numId="31">
    <w:abstractNumId w:val="20"/>
  </w:num>
  <w:num w:numId="32">
    <w:abstractNumId w:val="26"/>
  </w:num>
  <w:num w:numId="33">
    <w:abstractNumId w:val="36"/>
  </w:num>
  <w:num w:numId="34">
    <w:abstractNumId w:val="0"/>
  </w:num>
  <w:num w:numId="35">
    <w:abstractNumId w:val="15"/>
  </w:num>
  <w:num w:numId="36">
    <w:abstractNumId w:val="24"/>
  </w:num>
  <w:num w:numId="37">
    <w:abstractNumId w:val="2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E97"/>
    <w:rsid w:val="00021219"/>
    <w:rsid w:val="00027CBD"/>
    <w:rsid w:val="00041586"/>
    <w:rsid w:val="00056E88"/>
    <w:rsid w:val="00061643"/>
    <w:rsid w:val="00074F93"/>
    <w:rsid w:val="000767BE"/>
    <w:rsid w:val="000825FE"/>
    <w:rsid w:val="0008644B"/>
    <w:rsid w:val="00091BC3"/>
    <w:rsid w:val="00092E3A"/>
    <w:rsid w:val="000A58EC"/>
    <w:rsid w:val="000A7BEE"/>
    <w:rsid w:val="000B0F5B"/>
    <w:rsid w:val="000B3E7F"/>
    <w:rsid w:val="000B6630"/>
    <w:rsid w:val="000E5C92"/>
    <w:rsid w:val="000F02A5"/>
    <w:rsid w:val="001005BA"/>
    <w:rsid w:val="001430F8"/>
    <w:rsid w:val="00144536"/>
    <w:rsid w:val="00177529"/>
    <w:rsid w:val="001B1DAA"/>
    <w:rsid w:val="001B5B91"/>
    <w:rsid w:val="001C34F6"/>
    <w:rsid w:val="001D637B"/>
    <w:rsid w:val="001E0990"/>
    <w:rsid w:val="001E44D6"/>
    <w:rsid w:val="001E5771"/>
    <w:rsid w:val="001F2197"/>
    <w:rsid w:val="00203119"/>
    <w:rsid w:val="00210936"/>
    <w:rsid w:val="00223996"/>
    <w:rsid w:val="00236F13"/>
    <w:rsid w:val="00240C89"/>
    <w:rsid w:val="002800B7"/>
    <w:rsid w:val="002822C7"/>
    <w:rsid w:val="00286F53"/>
    <w:rsid w:val="00290978"/>
    <w:rsid w:val="002A1CC9"/>
    <w:rsid w:val="002B3D70"/>
    <w:rsid w:val="002B4C43"/>
    <w:rsid w:val="002F1F31"/>
    <w:rsid w:val="002F29F0"/>
    <w:rsid w:val="00305E6D"/>
    <w:rsid w:val="00316FBD"/>
    <w:rsid w:val="003211FE"/>
    <w:rsid w:val="0032565E"/>
    <w:rsid w:val="00363748"/>
    <w:rsid w:val="003802EF"/>
    <w:rsid w:val="00380F07"/>
    <w:rsid w:val="00386D2F"/>
    <w:rsid w:val="0039055B"/>
    <w:rsid w:val="003E0A36"/>
    <w:rsid w:val="003E31F0"/>
    <w:rsid w:val="003F186B"/>
    <w:rsid w:val="003F5C97"/>
    <w:rsid w:val="00436149"/>
    <w:rsid w:val="004B5B67"/>
    <w:rsid w:val="004B6BEA"/>
    <w:rsid w:val="004E0078"/>
    <w:rsid w:val="004E3059"/>
    <w:rsid w:val="00504D95"/>
    <w:rsid w:val="00525D0D"/>
    <w:rsid w:val="00533D78"/>
    <w:rsid w:val="00544983"/>
    <w:rsid w:val="00562923"/>
    <w:rsid w:val="00577FD3"/>
    <w:rsid w:val="005A3041"/>
    <w:rsid w:val="005A5AE8"/>
    <w:rsid w:val="005C3504"/>
    <w:rsid w:val="005D19F7"/>
    <w:rsid w:val="005E1C19"/>
    <w:rsid w:val="005E3095"/>
    <w:rsid w:val="005E30CA"/>
    <w:rsid w:val="005F320E"/>
    <w:rsid w:val="005F4248"/>
    <w:rsid w:val="006142E1"/>
    <w:rsid w:val="00627A02"/>
    <w:rsid w:val="00642B37"/>
    <w:rsid w:val="00672818"/>
    <w:rsid w:val="00676059"/>
    <w:rsid w:val="006A5379"/>
    <w:rsid w:val="006D63E1"/>
    <w:rsid w:val="006E10D8"/>
    <w:rsid w:val="006E260B"/>
    <w:rsid w:val="00701655"/>
    <w:rsid w:val="007020D3"/>
    <w:rsid w:val="00710EBA"/>
    <w:rsid w:val="0072395B"/>
    <w:rsid w:val="00747AF9"/>
    <w:rsid w:val="007710E4"/>
    <w:rsid w:val="00774144"/>
    <w:rsid w:val="0079072E"/>
    <w:rsid w:val="007E6119"/>
    <w:rsid w:val="00810372"/>
    <w:rsid w:val="00847B5C"/>
    <w:rsid w:val="00852086"/>
    <w:rsid w:val="008722DF"/>
    <w:rsid w:val="00882E7C"/>
    <w:rsid w:val="008C48F9"/>
    <w:rsid w:val="00917832"/>
    <w:rsid w:val="0095104E"/>
    <w:rsid w:val="00971604"/>
    <w:rsid w:val="009754AC"/>
    <w:rsid w:val="00982183"/>
    <w:rsid w:val="009A3DCF"/>
    <w:rsid w:val="009B3A4F"/>
    <w:rsid w:val="009B5EE6"/>
    <w:rsid w:val="009D185D"/>
    <w:rsid w:val="009E49B5"/>
    <w:rsid w:val="009F4ACF"/>
    <w:rsid w:val="009F6FF0"/>
    <w:rsid w:val="00A00031"/>
    <w:rsid w:val="00A0262F"/>
    <w:rsid w:val="00A073E9"/>
    <w:rsid w:val="00A07F65"/>
    <w:rsid w:val="00A107FF"/>
    <w:rsid w:val="00A148EC"/>
    <w:rsid w:val="00A16C2E"/>
    <w:rsid w:val="00A21810"/>
    <w:rsid w:val="00A40D55"/>
    <w:rsid w:val="00A42998"/>
    <w:rsid w:val="00A654A0"/>
    <w:rsid w:val="00A664BF"/>
    <w:rsid w:val="00A67C67"/>
    <w:rsid w:val="00A71E3F"/>
    <w:rsid w:val="00A866E7"/>
    <w:rsid w:val="00A9113F"/>
    <w:rsid w:val="00AA122B"/>
    <w:rsid w:val="00AB667E"/>
    <w:rsid w:val="00AB6F77"/>
    <w:rsid w:val="00AC4346"/>
    <w:rsid w:val="00AE79CB"/>
    <w:rsid w:val="00AF0096"/>
    <w:rsid w:val="00AF6CD0"/>
    <w:rsid w:val="00B027A7"/>
    <w:rsid w:val="00B14555"/>
    <w:rsid w:val="00B7622E"/>
    <w:rsid w:val="00B96939"/>
    <w:rsid w:val="00BA4A5A"/>
    <w:rsid w:val="00BC019F"/>
    <w:rsid w:val="00BC3A12"/>
    <w:rsid w:val="00BE1BA0"/>
    <w:rsid w:val="00BF195A"/>
    <w:rsid w:val="00C20AA6"/>
    <w:rsid w:val="00C230E5"/>
    <w:rsid w:val="00C24740"/>
    <w:rsid w:val="00C45283"/>
    <w:rsid w:val="00C83C63"/>
    <w:rsid w:val="00C844F4"/>
    <w:rsid w:val="00CA636F"/>
    <w:rsid w:val="00CE3714"/>
    <w:rsid w:val="00D07629"/>
    <w:rsid w:val="00D1223C"/>
    <w:rsid w:val="00D32F68"/>
    <w:rsid w:val="00D40DFE"/>
    <w:rsid w:val="00D54E60"/>
    <w:rsid w:val="00D72BFD"/>
    <w:rsid w:val="00D97189"/>
    <w:rsid w:val="00DA004C"/>
    <w:rsid w:val="00DB4675"/>
    <w:rsid w:val="00DC6544"/>
    <w:rsid w:val="00DD45ED"/>
    <w:rsid w:val="00DE0959"/>
    <w:rsid w:val="00E012F0"/>
    <w:rsid w:val="00E22E97"/>
    <w:rsid w:val="00E237B4"/>
    <w:rsid w:val="00E337C7"/>
    <w:rsid w:val="00E504AE"/>
    <w:rsid w:val="00E5443B"/>
    <w:rsid w:val="00F0702F"/>
    <w:rsid w:val="00F33135"/>
    <w:rsid w:val="00F40202"/>
    <w:rsid w:val="00FA26F5"/>
    <w:rsid w:val="00FA45D3"/>
    <w:rsid w:val="00FB2EC0"/>
    <w:rsid w:val="00FC6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3D3F5"/>
  <w14:defaultImageDpi w14:val="32767"/>
  <w15:chartTrackingRefBased/>
  <w15:docId w15:val="{9CB41DAF-4901-0343-AA08-F85FB50F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locked="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A36"/>
  </w:style>
  <w:style w:type="paragraph" w:styleId="Heading1">
    <w:name w:val="heading 1"/>
    <w:basedOn w:val="Normal"/>
    <w:next w:val="Normal"/>
    <w:link w:val="Heading1Char"/>
    <w:uiPriority w:val="9"/>
    <w:qFormat/>
    <w:locked/>
    <w:rsid w:val="005D19F7"/>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locked/>
    <w:rsid w:val="005D19F7"/>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5D19F7"/>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5D19F7"/>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D19F7"/>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D19F7"/>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D19F7"/>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D19F7"/>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D19F7"/>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andItalics">
    <w:name w:val="Bold and Italics"/>
    <w:locked/>
    <w:rsid w:val="00027CBD"/>
    <w:rPr>
      <w:b/>
      <w:i/>
      <w:u w:val="none"/>
    </w:rPr>
  </w:style>
  <w:style w:type="paragraph" w:styleId="BodyText">
    <w:name w:val="Body Text"/>
    <w:basedOn w:val="Normal"/>
    <w:link w:val="BodyTextChar"/>
    <w:locked/>
    <w:rsid w:val="00027CBD"/>
    <w:pPr>
      <w:keepNext/>
      <w:keepLines/>
      <w:spacing w:before="120" w:after="120"/>
      <w:contextualSpacing/>
    </w:pPr>
    <w:rPr>
      <w:rFonts w:ascii="Times New Roman" w:eastAsia="Times New Roman" w:hAnsi="Times New Roman" w:cs="Times New Roman"/>
      <w:lang w:val="en-AU"/>
    </w:rPr>
  </w:style>
  <w:style w:type="character" w:customStyle="1" w:styleId="BodyTextChar">
    <w:name w:val="Body Text Char"/>
    <w:basedOn w:val="DefaultParagraphFont"/>
    <w:link w:val="BodyText"/>
    <w:rsid w:val="00027CBD"/>
    <w:rPr>
      <w:rFonts w:ascii="Times New Roman" w:eastAsia="Times New Roman" w:hAnsi="Times New Roman" w:cs="Times New Roman"/>
      <w:szCs w:val="22"/>
      <w:lang w:val="en-AU"/>
    </w:rPr>
  </w:style>
  <w:style w:type="character" w:customStyle="1" w:styleId="Heading1Char">
    <w:name w:val="Heading 1 Char"/>
    <w:basedOn w:val="DefaultParagraphFont"/>
    <w:link w:val="Heading1"/>
    <w:uiPriority w:val="9"/>
    <w:rsid w:val="005D19F7"/>
    <w:rPr>
      <w:rFonts w:asciiTheme="majorHAnsi" w:eastAsiaTheme="majorEastAsia" w:hAnsiTheme="majorHAnsi" w:cstheme="majorBidi"/>
      <w:color w:val="2F5496" w:themeColor="accent1" w:themeShade="BF"/>
      <w:sz w:val="30"/>
      <w:szCs w:val="30"/>
    </w:rPr>
  </w:style>
  <w:style w:type="character" w:styleId="CommentReference">
    <w:name w:val="annotation reference"/>
    <w:basedOn w:val="DefaultParagraphFont"/>
    <w:uiPriority w:val="99"/>
    <w:semiHidden/>
    <w:unhideWhenUsed/>
    <w:rsid w:val="001B1DAA"/>
    <w:rPr>
      <w:sz w:val="16"/>
      <w:szCs w:val="16"/>
    </w:rPr>
  </w:style>
  <w:style w:type="paragraph" w:styleId="CommentText">
    <w:name w:val="annotation text"/>
    <w:basedOn w:val="Normal"/>
    <w:link w:val="CommentTextChar"/>
    <w:uiPriority w:val="99"/>
    <w:semiHidden/>
    <w:unhideWhenUsed/>
    <w:rsid w:val="001B1DAA"/>
    <w:rPr>
      <w:sz w:val="20"/>
      <w:szCs w:val="20"/>
    </w:rPr>
  </w:style>
  <w:style w:type="character" w:customStyle="1" w:styleId="CommentTextChar">
    <w:name w:val="Comment Text Char"/>
    <w:basedOn w:val="DefaultParagraphFont"/>
    <w:link w:val="CommentText"/>
    <w:uiPriority w:val="99"/>
    <w:semiHidden/>
    <w:rsid w:val="001B1DAA"/>
    <w:rPr>
      <w:sz w:val="20"/>
      <w:szCs w:val="20"/>
    </w:rPr>
  </w:style>
  <w:style w:type="paragraph" w:styleId="CommentSubject">
    <w:name w:val="annotation subject"/>
    <w:basedOn w:val="CommentText"/>
    <w:next w:val="CommentText"/>
    <w:link w:val="CommentSubjectChar"/>
    <w:uiPriority w:val="99"/>
    <w:semiHidden/>
    <w:unhideWhenUsed/>
    <w:rsid w:val="001B1DAA"/>
    <w:rPr>
      <w:b/>
      <w:bCs/>
    </w:rPr>
  </w:style>
  <w:style w:type="character" w:customStyle="1" w:styleId="CommentSubjectChar">
    <w:name w:val="Comment Subject Char"/>
    <w:basedOn w:val="CommentTextChar"/>
    <w:link w:val="CommentSubject"/>
    <w:uiPriority w:val="99"/>
    <w:semiHidden/>
    <w:rsid w:val="001B1DAA"/>
    <w:rPr>
      <w:b/>
      <w:bCs/>
      <w:sz w:val="20"/>
      <w:szCs w:val="20"/>
    </w:rPr>
  </w:style>
  <w:style w:type="paragraph" w:styleId="BalloonText">
    <w:name w:val="Balloon Text"/>
    <w:basedOn w:val="Normal"/>
    <w:link w:val="BalloonTextChar"/>
    <w:uiPriority w:val="99"/>
    <w:semiHidden/>
    <w:unhideWhenUsed/>
    <w:rsid w:val="001B1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AA"/>
    <w:rPr>
      <w:rFonts w:ascii="Segoe UI" w:hAnsi="Segoe UI" w:cs="Segoe UI"/>
      <w:sz w:val="18"/>
      <w:szCs w:val="18"/>
    </w:rPr>
  </w:style>
  <w:style w:type="paragraph" w:styleId="Title">
    <w:name w:val="Title"/>
    <w:basedOn w:val="Normal"/>
    <w:next w:val="Normal"/>
    <w:link w:val="TitleChar"/>
    <w:uiPriority w:val="10"/>
    <w:qFormat/>
    <w:locked/>
    <w:rsid w:val="005D19F7"/>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5D19F7"/>
    <w:rPr>
      <w:rFonts w:asciiTheme="majorHAnsi" w:eastAsiaTheme="majorEastAsia" w:hAnsiTheme="majorHAnsi" w:cstheme="majorBidi"/>
      <w:color w:val="2F5496" w:themeColor="accent1" w:themeShade="BF"/>
      <w:spacing w:val="-10"/>
      <w:sz w:val="52"/>
      <w:szCs w:val="52"/>
    </w:rPr>
  </w:style>
  <w:style w:type="paragraph" w:styleId="NoSpacing">
    <w:name w:val="No Spacing"/>
    <w:uiPriority w:val="1"/>
    <w:qFormat/>
    <w:locked/>
    <w:rsid w:val="005D19F7"/>
    <w:pPr>
      <w:spacing w:after="0" w:line="240" w:lineRule="auto"/>
    </w:pPr>
  </w:style>
  <w:style w:type="paragraph" w:styleId="ListParagraph">
    <w:name w:val="List Paragraph"/>
    <w:basedOn w:val="Normal"/>
    <w:uiPriority w:val="34"/>
    <w:qFormat/>
    <w:locked/>
    <w:rsid w:val="004B5B67"/>
    <w:pPr>
      <w:ind w:left="720"/>
      <w:contextualSpacing/>
    </w:pPr>
  </w:style>
  <w:style w:type="character" w:customStyle="1" w:styleId="Heading2Char">
    <w:name w:val="Heading 2 Char"/>
    <w:basedOn w:val="DefaultParagraphFont"/>
    <w:link w:val="Heading2"/>
    <w:uiPriority w:val="9"/>
    <w:rsid w:val="005D19F7"/>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5D19F7"/>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5D19F7"/>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5D19F7"/>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D19F7"/>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D19F7"/>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D19F7"/>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D19F7"/>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D19F7"/>
    <w:pPr>
      <w:spacing w:line="240" w:lineRule="auto"/>
    </w:pPr>
    <w:rPr>
      <w:b/>
      <w:bCs/>
      <w:smallCaps/>
      <w:color w:val="4472C4" w:themeColor="accent1"/>
      <w:spacing w:val="6"/>
    </w:rPr>
  </w:style>
  <w:style w:type="paragraph" w:styleId="Subtitle">
    <w:name w:val="Subtitle"/>
    <w:basedOn w:val="Normal"/>
    <w:next w:val="Normal"/>
    <w:link w:val="SubtitleChar"/>
    <w:uiPriority w:val="11"/>
    <w:qFormat/>
    <w:locked/>
    <w:rsid w:val="005D19F7"/>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D19F7"/>
    <w:rPr>
      <w:rFonts w:asciiTheme="majorHAnsi" w:eastAsiaTheme="majorEastAsia" w:hAnsiTheme="majorHAnsi" w:cstheme="majorBidi"/>
    </w:rPr>
  </w:style>
  <w:style w:type="character" w:styleId="Strong">
    <w:name w:val="Strong"/>
    <w:basedOn w:val="DefaultParagraphFont"/>
    <w:uiPriority w:val="22"/>
    <w:qFormat/>
    <w:locked/>
    <w:rsid w:val="005D19F7"/>
    <w:rPr>
      <w:b/>
      <w:bCs/>
    </w:rPr>
  </w:style>
  <w:style w:type="character" w:styleId="Emphasis">
    <w:name w:val="Emphasis"/>
    <w:basedOn w:val="DefaultParagraphFont"/>
    <w:uiPriority w:val="20"/>
    <w:qFormat/>
    <w:locked/>
    <w:rsid w:val="005D19F7"/>
    <w:rPr>
      <w:i/>
      <w:iCs/>
    </w:rPr>
  </w:style>
  <w:style w:type="paragraph" w:styleId="Quote">
    <w:name w:val="Quote"/>
    <w:basedOn w:val="Normal"/>
    <w:next w:val="Normal"/>
    <w:link w:val="QuoteChar"/>
    <w:uiPriority w:val="29"/>
    <w:qFormat/>
    <w:locked/>
    <w:rsid w:val="005D19F7"/>
    <w:pPr>
      <w:spacing w:before="120"/>
      <w:ind w:left="720" w:right="720"/>
      <w:jc w:val="center"/>
    </w:pPr>
    <w:rPr>
      <w:i/>
      <w:iCs/>
    </w:rPr>
  </w:style>
  <w:style w:type="character" w:customStyle="1" w:styleId="QuoteChar">
    <w:name w:val="Quote Char"/>
    <w:basedOn w:val="DefaultParagraphFont"/>
    <w:link w:val="Quote"/>
    <w:uiPriority w:val="29"/>
    <w:rsid w:val="005D19F7"/>
    <w:rPr>
      <w:i/>
      <w:iCs/>
    </w:rPr>
  </w:style>
  <w:style w:type="paragraph" w:styleId="IntenseQuote">
    <w:name w:val="Intense Quote"/>
    <w:basedOn w:val="Normal"/>
    <w:next w:val="Normal"/>
    <w:link w:val="IntenseQuoteChar"/>
    <w:uiPriority w:val="30"/>
    <w:qFormat/>
    <w:locked/>
    <w:rsid w:val="005D19F7"/>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D19F7"/>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locked/>
    <w:rsid w:val="005D19F7"/>
    <w:rPr>
      <w:i/>
      <w:iCs/>
      <w:color w:val="404040" w:themeColor="text1" w:themeTint="BF"/>
    </w:rPr>
  </w:style>
  <w:style w:type="character" w:styleId="IntenseEmphasis">
    <w:name w:val="Intense Emphasis"/>
    <w:basedOn w:val="DefaultParagraphFont"/>
    <w:uiPriority w:val="21"/>
    <w:qFormat/>
    <w:locked/>
    <w:rsid w:val="005D19F7"/>
    <w:rPr>
      <w:b w:val="0"/>
      <w:bCs w:val="0"/>
      <w:i/>
      <w:iCs/>
      <w:color w:val="4472C4" w:themeColor="accent1"/>
    </w:rPr>
  </w:style>
  <w:style w:type="character" w:styleId="SubtleReference">
    <w:name w:val="Subtle Reference"/>
    <w:basedOn w:val="DefaultParagraphFont"/>
    <w:uiPriority w:val="31"/>
    <w:qFormat/>
    <w:locked/>
    <w:rsid w:val="005D19F7"/>
    <w:rPr>
      <w:smallCaps/>
      <w:color w:val="404040" w:themeColor="text1" w:themeTint="BF"/>
      <w:u w:val="single" w:color="7F7F7F" w:themeColor="text1" w:themeTint="80"/>
    </w:rPr>
  </w:style>
  <w:style w:type="character" w:styleId="IntenseReference">
    <w:name w:val="Intense Reference"/>
    <w:basedOn w:val="DefaultParagraphFont"/>
    <w:uiPriority w:val="32"/>
    <w:qFormat/>
    <w:locked/>
    <w:rsid w:val="005D19F7"/>
    <w:rPr>
      <w:b/>
      <w:bCs/>
      <w:smallCaps/>
      <w:color w:val="4472C4" w:themeColor="accent1"/>
      <w:spacing w:val="5"/>
      <w:u w:val="single"/>
    </w:rPr>
  </w:style>
  <w:style w:type="character" w:styleId="BookTitle">
    <w:name w:val="Book Title"/>
    <w:basedOn w:val="DefaultParagraphFont"/>
    <w:uiPriority w:val="33"/>
    <w:qFormat/>
    <w:locked/>
    <w:rsid w:val="005D19F7"/>
    <w:rPr>
      <w:b/>
      <w:bCs/>
      <w:smallCaps/>
    </w:rPr>
  </w:style>
  <w:style w:type="paragraph" w:styleId="TOCHeading">
    <w:name w:val="TOC Heading"/>
    <w:basedOn w:val="Heading1"/>
    <w:next w:val="Normal"/>
    <w:uiPriority w:val="39"/>
    <w:semiHidden/>
    <w:unhideWhenUsed/>
    <w:qFormat/>
    <w:rsid w:val="005D19F7"/>
    <w:pPr>
      <w:outlineLvl w:val="9"/>
    </w:pPr>
  </w:style>
  <w:style w:type="table" w:styleId="TableGrid">
    <w:name w:val="Table Grid"/>
    <w:basedOn w:val="TableNormal"/>
    <w:uiPriority w:val="39"/>
    <w:locked/>
    <w:rsid w:val="00FA2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A66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4BF"/>
  </w:style>
  <w:style w:type="paragraph" w:styleId="Footer">
    <w:name w:val="footer"/>
    <w:basedOn w:val="Normal"/>
    <w:link w:val="FooterChar"/>
    <w:uiPriority w:val="99"/>
    <w:unhideWhenUsed/>
    <w:locked/>
    <w:rsid w:val="00A66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4BF"/>
  </w:style>
  <w:style w:type="paragraph" w:customStyle="1" w:styleId="CATBulletList1">
    <w:name w:val="CAT Bullet List 1"/>
    <w:link w:val="CATBulletList1Char"/>
    <w:locked/>
    <w:rsid w:val="00B14555"/>
    <w:pPr>
      <w:numPr>
        <w:numId w:val="10"/>
      </w:numPr>
      <w:spacing w:after="0" w:line="240" w:lineRule="auto"/>
    </w:pPr>
    <w:rPr>
      <w:rFonts w:ascii="Arial" w:eastAsia="Times New Roman" w:hAnsi="Arial" w:cs="Times New Roman"/>
      <w:szCs w:val="24"/>
      <w:lang w:val="en-AU"/>
    </w:rPr>
  </w:style>
  <w:style w:type="character" w:customStyle="1" w:styleId="CATBulletList1Char">
    <w:name w:val="CAT Bullet List 1 Char"/>
    <w:link w:val="CATBulletList1"/>
    <w:rsid w:val="00B14555"/>
    <w:rPr>
      <w:rFonts w:ascii="Arial" w:eastAsia="Times New Roman" w:hAnsi="Arial" w:cs="Times New Roman"/>
      <w:szCs w:val="24"/>
      <w:lang w:val="en-AU"/>
    </w:rPr>
  </w:style>
  <w:style w:type="paragraph" w:customStyle="1" w:styleId="DotPoints">
    <w:name w:val="Dot Points"/>
    <w:basedOn w:val="Normal"/>
    <w:qFormat/>
    <w:rsid w:val="00577FD3"/>
    <w:pPr>
      <w:numPr>
        <w:numId w:val="30"/>
      </w:numPr>
      <w:spacing w:before="120" w:after="120" w:line="240" w:lineRule="auto"/>
      <w:ind w:left="714" w:hanging="357"/>
    </w:pPr>
    <w:rPr>
      <w:rFonts w:ascii="Calibri" w:eastAsia="Calibri" w:hAnsi="Calibri" w:cs="Times New Roman"/>
      <w:lang w:eastAsia="ja-JP"/>
    </w:rPr>
  </w:style>
  <w:style w:type="character" w:styleId="Hyperlink">
    <w:name w:val="Hyperlink"/>
    <w:basedOn w:val="DefaultParagraphFont"/>
    <w:uiPriority w:val="99"/>
    <w:unhideWhenUsed/>
    <w:rsid w:val="00577FD3"/>
    <w:rPr>
      <w:color w:val="0563C1" w:themeColor="hyperlink"/>
      <w:u w:val="single"/>
    </w:rPr>
  </w:style>
  <w:style w:type="character" w:styleId="UnresolvedMention">
    <w:name w:val="Unresolved Mention"/>
    <w:basedOn w:val="DefaultParagraphFont"/>
    <w:uiPriority w:val="99"/>
    <w:semiHidden/>
    <w:unhideWhenUsed/>
    <w:rsid w:val="00A0262F"/>
    <w:rPr>
      <w:color w:val="605E5C"/>
      <w:shd w:val="clear" w:color="auto" w:fill="E1DFDD"/>
    </w:rPr>
  </w:style>
  <w:style w:type="character" w:styleId="FollowedHyperlink">
    <w:name w:val="FollowedHyperlink"/>
    <w:basedOn w:val="DefaultParagraphFont"/>
    <w:uiPriority w:val="99"/>
    <w:semiHidden/>
    <w:unhideWhenUsed/>
    <w:rsid w:val="006E10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7222">
      <w:bodyDiv w:val="1"/>
      <w:marLeft w:val="0"/>
      <w:marRight w:val="0"/>
      <w:marTop w:val="0"/>
      <w:marBottom w:val="0"/>
      <w:divBdr>
        <w:top w:val="none" w:sz="0" w:space="0" w:color="auto"/>
        <w:left w:val="none" w:sz="0" w:space="0" w:color="auto"/>
        <w:bottom w:val="none" w:sz="0" w:space="0" w:color="auto"/>
        <w:right w:val="none" w:sz="0" w:space="0" w:color="auto"/>
      </w:divBdr>
    </w:div>
    <w:div w:id="1420060194">
      <w:bodyDiv w:val="1"/>
      <w:marLeft w:val="0"/>
      <w:marRight w:val="0"/>
      <w:marTop w:val="0"/>
      <w:marBottom w:val="0"/>
      <w:divBdr>
        <w:top w:val="none" w:sz="0" w:space="0" w:color="auto"/>
        <w:left w:val="none" w:sz="0" w:space="0" w:color="auto"/>
        <w:bottom w:val="none" w:sz="0" w:space="0" w:color="auto"/>
        <w:right w:val="none" w:sz="0" w:space="0" w:color="auto"/>
      </w:divBdr>
    </w:div>
    <w:div w:id="1465931126">
      <w:bodyDiv w:val="1"/>
      <w:marLeft w:val="0"/>
      <w:marRight w:val="0"/>
      <w:marTop w:val="0"/>
      <w:marBottom w:val="0"/>
      <w:divBdr>
        <w:top w:val="none" w:sz="0" w:space="0" w:color="auto"/>
        <w:left w:val="none" w:sz="0" w:space="0" w:color="auto"/>
        <w:bottom w:val="none" w:sz="0" w:space="0" w:color="auto"/>
        <w:right w:val="none" w:sz="0" w:space="0" w:color="auto"/>
      </w:divBdr>
    </w:div>
    <w:div w:id="169931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net.education.gov.au/Pages/TrainingDocs.aspx?q=7e15fa6a-68b8-4097-b099-030a5569b1ad" TargetMode="External"/><Relationship Id="rId3" Type="http://schemas.openxmlformats.org/officeDocument/2006/relationships/settings" Target="settings.xml"/><Relationship Id="rId7" Type="http://schemas.openxmlformats.org/officeDocument/2006/relationships/hyperlink" Target="http://www.artibus.com.au/project-st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etnet.education.gov.au/Pages/TrainingDocs.aspx?q=7e15fa6a-68b8-4097-b099-030a5569b1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Erskine</dc:creator>
  <cp:keywords/>
  <dc:description/>
  <cp:lastModifiedBy>Wendy</cp:lastModifiedBy>
  <cp:revision>2</cp:revision>
  <cp:lastPrinted>2018-05-01T04:52:00Z</cp:lastPrinted>
  <dcterms:created xsi:type="dcterms:W3CDTF">2019-02-13T22:29:00Z</dcterms:created>
  <dcterms:modified xsi:type="dcterms:W3CDTF">2019-02-13T22:29:00Z</dcterms:modified>
</cp:coreProperties>
</file>