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E17A" w14:textId="15149D1A" w:rsidR="00092F06" w:rsidRPr="009B2D93" w:rsidRDefault="00092F06" w:rsidP="0005732A">
      <w:pPr>
        <w:pStyle w:val="Title"/>
      </w:pPr>
      <w:bookmarkStart w:id="0" w:name="_GoBack"/>
      <w:bookmarkEnd w:id="0"/>
      <w:r w:rsidRPr="009B2D93">
        <w:t xml:space="preserve">Qualification </w:t>
      </w:r>
      <w:r w:rsidR="00791C9C" w:rsidRPr="009B2D93">
        <w:t>CP</w:t>
      </w:r>
      <w:r w:rsidR="00F76F97" w:rsidRPr="009B2D93">
        <w:t>P</w:t>
      </w:r>
      <w:r w:rsidR="0041526A" w:rsidRPr="009B2D93">
        <w:t>4</w:t>
      </w:r>
      <w:r w:rsidR="00650040" w:rsidRPr="009B2D93">
        <w:t>0</w:t>
      </w:r>
      <w:r w:rsidR="0041526A" w:rsidRPr="009B2D93">
        <w:t>9</w:t>
      </w:r>
      <w:r w:rsidR="00E84046" w:rsidRPr="009B2D93">
        <w:t>1</w:t>
      </w:r>
      <w:r w:rsidR="0038643B" w:rsidRPr="009B2D93">
        <w:t>9</w:t>
      </w:r>
    </w:p>
    <w:p w14:paraId="5192CE99" w14:textId="76242562" w:rsidR="00092F06" w:rsidRPr="009B2D93" w:rsidRDefault="00092F06" w:rsidP="00F81562">
      <w:pPr>
        <w:pStyle w:val="Title"/>
      </w:pPr>
      <w:r w:rsidRPr="009B2D93">
        <w:t>Certificate I</w:t>
      </w:r>
      <w:r w:rsidR="0041526A" w:rsidRPr="009B2D93">
        <w:t>V</w:t>
      </w:r>
      <w:r w:rsidRPr="009B2D93">
        <w:t xml:space="preserve"> in </w:t>
      </w:r>
      <w:r w:rsidR="00643A30" w:rsidRPr="009B2D93">
        <w:t xml:space="preserve">Waste </w:t>
      </w:r>
      <w:r w:rsidR="006F51E7" w:rsidRPr="009B2D93">
        <w:t>Management</w:t>
      </w:r>
    </w:p>
    <w:p w14:paraId="080CB627" w14:textId="77777777" w:rsidR="00992786" w:rsidRPr="009B2D93" w:rsidRDefault="00092F06" w:rsidP="00F81562">
      <w:pPr>
        <w:pStyle w:val="Heading1"/>
      </w:pPr>
      <w:r w:rsidRPr="009B2D93">
        <w:rPr>
          <w:shd w:val="clear" w:color="auto" w:fill="FFFFFF"/>
        </w:rPr>
        <w:t xml:space="preserve">Qualification </w:t>
      </w:r>
      <w:r w:rsidR="007E28B6" w:rsidRPr="009B2D93">
        <w:rPr>
          <w:shd w:val="clear" w:color="auto" w:fill="FFFFFF"/>
        </w:rPr>
        <w:t>d</w:t>
      </w:r>
      <w:r w:rsidRPr="009B2D93">
        <w:rPr>
          <w:shd w:val="clear" w:color="auto" w:fill="FFFFFF"/>
        </w:rPr>
        <w:t>escription</w:t>
      </w:r>
      <w:bookmarkStart w:id="1" w:name="_Hlk512512031"/>
    </w:p>
    <w:p w14:paraId="7B6E1DE2" w14:textId="77777777" w:rsidR="004C3BAD" w:rsidRPr="009B2D93" w:rsidRDefault="006F51E7" w:rsidP="006F51E7">
      <w:pPr>
        <w:shd w:val="clear" w:color="auto" w:fill="FFFFFF"/>
      </w:pPr>
      <w:r w:rsidRPr="009B2D93">
        <w:t>This</w:t>
      </w:r>
      <w:r w:rsidR="002D54B6" w:rsidRPr="009B2D93">
        <w:t xml:space="preserve"> </w:t>
      </w:r>
      <w:r w:rsidRPr="009B2D93">
        <w:t xml:space="preserve">qualification </w:t>
      </w:r>
      <w:r w:rsidR="00CD6680" w:rsidRPr="009B2D93">
        <w:t xml:space="preserve">is </w:t>
      </w:r>
      <w:r w:rsidR="002D54B6" w:rsidRPr="009B2D93">
        <w:t xml:space="preserve">for </w:t>
      </w:r>
      <w:r w:rsidR="001C7AD8" w:rsidRPr="009B2D93">
        <w:t xml:space="preserve">those </w:t>
      </w:r>
      <w:r w:rsidR="00BF2D96" w:rsidRPr="009B2D93">
        <w:t xml:space="preserve">in </w:t>
      </w:r>
      <w:r w:rsidR="00CD6680" w:rsidRPr="009B2D93">
        <w:t xml:space="preserve">waste management </w:t>
      </w:r>
      <w:r w:rsidR="00BF2D96" w:rsidRPr="009B2D93">
        <w:t xml:space="preserve">seeking deeper specialisation </w:t>
      </w:r>
      <w:r w:rsidR="001C7AD8" w:rsidRPr="009B2D93">
        <w:t xml:space="preserve">in waste </w:t>
      </w:r>
      <w:r w:rsidR="007D71FC" w:rsidRPr="009B2D93">
        <w:t xml:space="preserve">collection, processing, minimisation and recovery operations </w:t>
      </w:r>
      <w:r w:rsidR="00E70DC7" w:rsidRPr="009B2D93">
        <w:t xml:space="preserve">in </w:t>
      </w:r>
      <w:r w:rsidR="007D71FC" w:rsidRPr="009B2D93">
        <w:t>supervisory, leadership or sales roles</w:t>
      </w:r>
      <w:r w:rsidR="001C7AD8" w:rsidRPr="009B2D93">
        <w:t xml:space="preserve">. </w:t>
      </w:r>
      <w:r w:rsidR="007D71FC" w:rsidRPr="009B2D93">
        <w:t>W</w:t>
      </w:r>
      <w:r w:rsidR="00BF2D96" w:rsidRPr="009B2D93">
        <w:t xml:space="preserve">aste </w:t>
      </w:r>
      <w:r w:rsidR="007D71FC" w:rsidRPr="009B2D93">
        <w:t xml:space="preserve">management </w:t>
      </w:r>
      <w:r w:rsidR="00E70DC7" w:rsidRPr="009B2D93">
        <w:t xml:space="preserve">operations </w:t>
      </w:r>
      <w:r w:rsidR="007D71FC" w:rsidRPr="009B2D93">
        <w:t xml:space="preserve">are undertaken </w:t>
      </w:r>
      <w:r w:rsidR="00BF2D96" w:rsidRPr="009B2D93">
        <w:t xml:space="preserve">across a range of government and private sectors and </w:t>
      </w:r>
      <w:r w:rsidR="001C7AD8" w:rsidRPr="009B2D93">
        <w:t xml:space="preserve">involving </w:t>
      </w:r>
      <w:r w:rsidR="00BF2D96" w:rsidRPr="009B2D93">
        <w:t xml:space="preserve">municipal, solid, commercial, industrial, construction and demolition waste management.  </w:t>
      </w:r>
    </w:p>
    <w:p w14:paraId="250FE4F6" w14:textId="7876AA3F" w:rsidR="00BF2D96" w:rsidRPr="009B2D93" w:rsidRDefault="00F83241" w:rsidP="006F51E7">
      <w:pPr>
        <w:shd w:val="clear" w:color="auto" w:fill="FFFFFF"/>
      </w:pPr>
      <w:r w:rsidRPr="009B2D93">
        <w:t xml:space="preserve">Individuals </w:t>
      </w:r>
      <w:r w:rsidR="00BF2D96" w:rsidRPr="009B2D93">
        <w:t xml:space="preserve">operating </w:t>
      </w:r>
      <w:r w:rsidRPr="009B2D93">
        <w:t xml:space="preserve">in these roles </w:t>
      </w:r>
      <w:r w:rsidR="00BF2D96" w:rsidRPr="009B2D93">
        <w:t xml:space="preserve">are required to </w:t>
      </w:r>
      <w:r w:rsidR="004C54FC" w:rsidRPr="009B2D93">
        <w:t>apply solutions to a defined range of unpredictable problems</w:t>
      </w:r>
      <w:r w:rsidR="00F76220" w:rsidRPr="009B2D93">
        <w:t xml:space="preserve"> and provid</w:t>
      </w:r>
      <w:r w:rsidR="004C54FC" w:rsidRPr="009B2D93">
        <w:t>e</w:t>
      </w:r>
      <w:r w:rsidR="00F76220" w:rsidRPr="009B2D93">
        <w:t xml:space="preserve"> leadership and guidance to others.</w:t>
      </w:r>
    </w:p>
    <w:p w14:paraId="4BF329E6" w14:textId="457A5296" w:rsidR="00D75863" w:rsidRPr="009B2D93" w:rsidRDefault="00227894" w:rsidP="006F51E7">
      <w:r w:rsidRPr="009B2D93">
        <w:rPr>
          <w:color w:val="000000" w:themeColor="text1"/>
        </w:rPr>
        <w:t xml:space="preserve">Licensing, legislative, regulatory or certification requirements </w:t>
      </w:r>
      <w:r w:rsidR="00F379EC">
        <w:rPr>
          <w:color w:val="000000" w:themeColor="text1"/>
        </w:rPr>
        <w:t xml:space="preserve">may </w:t>
      </w:r>
      <w:r w:rsidRPr="009B2D93">
        <w:rPr>
          <w:color w:val="000000" w:themeColor="text1"/>
        </w:rPr>
        <w:t>apply to the operation of w</w:t>
      </w:r>
      <w:r w:rsidR="00C91A19" w:rsidRPr="009B2D93">
        <w:rPr>
          <w:color w:val="000000" w:themeColor="text1"/>
        </w:rPr>
        <w:t>aste management facilities by the respective environmental protection authority (EPA)</w:t>
      </w:r>
      <w:r w:rsidR="00F379EC">
        <w:rPr>
          <w:color w:val="000000" w:themeColor="text1"/>
        </w:rPr>
        <w:t xml:space="preserve"> and should be confirmed prior to commencing this qualification</w:t>
      </w:r>
      <w:r w:rsidR="00C91A19" w:rsidRPr="009B2D93">
        <w:rPr>
          <w:color w:val="000000" w:themeColor="text1"/>
        </w:rPr>
        <w:t>.  For further information, check with the relevant EPA.</w:t>
      </w:r>
    </w:p>
    <w:p w14:paraId="53DF411D" w14:textId="2F6BEB49" w:rsidR="004D7B7A" w:rsidRPr="009B2D93" w:rsidRDefault="004D7B7A" w:rsidP="00F81562">
      <w:pPr>
        <w:pStyle w:val="Heading1"/>
        <w:rPr>
          <w:shd w:val="clear" w:color="auto" w:fill="FFFFFF"/>
        </w:rPr>
      </w:pPr>
      <w:r w:rsidRPr="009B2D93">
        <w:rPr>
          <w:shd w:val="clear" w:color="auto" w:fill="FFFFFF"/>
        </w:rPr>
        <w:t>P</w:t>
      </w:r>
      <w:r w:rsidR="00B10521" w:rsidRPr="009B2D93">
        <w:rPr>
          <w:shd w:val="clear" w:color="auto" w:fill="FFFFFF"/>
        </w:rPr>
        <w:t xml:space="preserve">ackaging </w:t>
      </w:r>
      <w:r w:rsidR="007E28B6" w:rsidRPr="009B2D93">
        <w:rPr>
          <w:shd w:val="clear" w:color="auto" w:fill="FFFFFF"/>
        </w:rPr>
        <w:t>r</w:t>
      </w:r>
      <w:r w:rsidR="00B10521" w:rsidRPr="009B2D93">
        <w:rPr>
          <w:shd w:val="clear" w:color="auto" w:fill="FFFFFF"/>
        </w:rPr>
        <w:t>ules</w:t>
      </w:r>
      <w:r w:rsidRPr="009B2D93">
        <w:rPr>
          <w:shd w:val="clear" w:color="auto" w:fill="FFFFFF"/>
        </w:rPr>
        <w:t xml:space="preserve"> </w:t>
      </w:r>
    </w:p>
    <w:p w14:paraId="1797E1C4" w14:textId="1518412C" w:rsidR="00D52BAF" w:rsidRPr="009B2D93" w:rsidRDefault="00623475" w:rsidP="00686C50">
      <w:r w:rsidRPr="009B2D93">
        <w:t xml:space="preserve">To achieve this </w:t>
      </w:r>
      <w:r w:rsidR="001A725F" w:rsidRPr="009B2D93">
        <w:t>qualification</w:t>
      </w:r>
      <w:r w:rsidRPr="009B2D93">
        <w:t xml:space="preserve">, competency must be </w:t>
      </w:r>
      <w:r w:rsidR="0097175C" w:rsidRPr="009B2D93">
        <w:t xml:space="preserve">demonstrated in </w:t>
      </w:r>
      <w:r w:rsidR="006F51E7" w:rsidRPr="009B2D93">
        <w:t>1</w:t>
      </w:r>
      <w:r w:rsidR="00442983" w:rsidRPr="009B2D93">
        <w:t>2</w:t>
      </w:r>
      <w:r w:rsidR="006F51E7" w:rsidRPr="009B2D93">
        <w:t xml:space="preserve"> </w:t>
      </w:r>
      <w:r w:rsidR="0097175C" w:rsidRPr="009B2D93">
        <w:t>units</w:t>
      </w:r>
      <w:r w:rsidR="00676A84" w:rsidRPr="009B2D93">
        <w:t xml:space="preserve"> of competency</w:t>
      </w:r>
      <w:r w:rsidR="00F76F97" w:rsidRPr="009B2D93">
        <w:t xml:space="preserve">, consisting of </w:t>
      </w:r>
      <w:r w:rsidR="00686C50" w:rsidRPr="009B2D93">
        <w:t>6</w:t>
      </w:r>
      <w:r w:rsidR="00F76F97" w:rsidRPr="009B2D93">
        <w:t xml:space="preserve"> core</w:t>
      </w:r>
      <w:r w:rsidR="000B742B" w:rsidRPr="009B2D93">
        <w:t xml:space="preserve"> </w:t>
      </w:r>
      <w:r w:rsidR="00F76F97" w:rsidRPr="009B2D93">
        <w:t xml:space="preserve">and </w:t>
      </w:r>
      <w:r w:rsidR="00686C50" w:rsidRPr="009B2D93">
        <w:t>6</w:t>
      </w:r>
      <w:r w:rsidR="000B742B" w:rsidRPr="009B2D93">
        <w:t xml:space="preserve"> </w:t>
      </w:r>
      <w:r w:rsidR="00F76F97" w:rsidRPr="009B2D93">
        <w:t>elective units.</w:t>
      </w:r>
      <w:r w:rsidR="0078627A" w:rsidRPr="009B2D93">
        <w:t xml:space="preserve"> </w:t>
      </w:r>
      <w:r w:rsidR="00686C50" w:rsidRPr="009B2D93">
        <w:t xml:space="preserve">Up to </w:t>
      </w:r>
      <w:r w:rsidR="003F7BA0">
        <w:t>2</w:t>
      </w:r>
      <w:r w:rsidR="00686C50" w:rsidRPr="009B2D93">
        <w:t xml:space="preserve"> elective units may be chosen from any training package </w:t>
      </w:r>
      <w:proofErr w:type="gramStart"/>
      <w:r w:rsidR="00686C50" w:rsidRPr="009B2D93">
        <w:t>as long as</w:t>
      </w:r>
      <w:proofErr w:type="gramEnd"/>
      <w:r w:rsidR="00686C50" w:rsidRPr="009B2D93">
        <w:t xml:space="preserve"> they contribute to a valid, industry-supported vocational outcome and maintain the AQF level of this qualification</w:t>
      </w:r>
      <w:r w:rsidR="006F51E7" w:rsidRPr="009B2D93">
        <w:t>.</w:t>
      </w:r>
    </w:p>
    <w:p w14:paraId="2C05B2A8" w14:textId="77777777" w:rsidR="00F66C11" w:rsidRPr="009B2D93" w:rsidRDefault="00F66C11" w:rsidP="00F81562">
      <w:pPr>
        <w:pStyle w:val="Heading2"/>
      </w:pPr>
      <w:r w:rsidRPr="009B2D93">
        <w:t>Core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483ADD" w:rsidRPr="009B2D93" w14:paraId="4ACEB5B9" w14:textId="41CCF729" w:rsidTr="00483ADD">
        <w:tc>
          <w:tcPr>
            <w:tcW w:w="1701" w:type="dxa"/>
          </w:tcPr>
          <w:p w14:paraId="36CF4513" w14:textId="3DB91D7B" w:rsidR="00483ADD" w:rsidRPr="009B2D93" w:rsidRDefault="00483ADD" w:rsidP="005B532A">
            <w:r w:rsidRPr="009B2D93">
              <w:t>BSBSUS401</w:t>
            </w:r>
          </w:p>
        </w:tc>
        <w:tc>
          <w:tcPr>
            <w:tcW w:w="7371" w:type="dxa"/>
          </w:tcPr>
          <w:p w14:paraId="08F2FD6E" w14:textId="1F069D09" w:rsidR="00483ADD" w:rsidRPr="009B2D93" w:rsidRDefault="00483ADD" w:rsidP="005B532A">
            <w:r w:rsidRPr="009B2D93">
              <w:t>Implement and monitor environmentally sustainable work</w:t>
            </w:r>
          </w:p>
        </w:tc>
      </w:tr>
      <w:tr w:rsidR="00BB636F" w:rsidRPr="009B2D93" w14:paraId="0B24B429" w14:textId="77777777" w:rsidTr="00483ADD">
        <w:tc>
          <w:tcPr>
            <w:tcW w:w="1701" w:type="dxa"/>
          </w:tcPr>
          <w:p w14:paraId="652EC37A" w14:textId="499A8935" w:rsidR="00BB636F" w:rsidRPr="009B2D93" w:rsidRDefault="00BB636F" w:rsidP="00BB636F">
            <w:r>
              <w:t>BSBWHS302</w:t>
            </w:r>
          </w:p>
        </w:tc>
        <w:tc>
          <w:tcPr>
            <w:tcW w:w="7371" w:type="dxa"/>
          </w:tcPr>
          <w:p w14:paraId="4E0E06B9" w14:textId="488E87DA" w:rsidR="00BB636F" w:rsidRPr="009B2D93" w:rsidRDefault="00BB636F" w:rsidP="00BB636F">
            <w:r>
              <w:t>Apply knowledge of WHS legislation in the workplace</w:t>
            </w:r>
          </w:p>
        </w:tc>
      </w:tr>
      <w:tr w:rsidR="00BB636F" w:rsidRPr="009B2D93" w14:paraId="61622A44" w14:textId="0515551D" w:rsidTr="00483ADD">
        <w:tc>
          <w:tcPr>
            <w:tcW w:w="1701" w:type="dxa"/>
          </w:tcPr>
          <w:p w14:paraId="4CDD6E5E" w14:textId="3DE15972" w:rsidR="00BB636F" w:rsidRPr="009B2D93" w:rsidRDefault="00BB636F" w:rsidP="00BB636F">
            <w:r w:rsidRPr="009B2D93">
              <w:t>CPPCMN4003</w:t>
            </w:r>
          </w:p>
        </w:tc>
        <w:tc>
          <w:tcPr>
            <w:tcW w:w="7371" w:type="dxa"/>
          </w:tcPr>
          <w:p w14:paraId="7812748E" w14:textId="0501A60B" w:rsidR="00BB636F" w:rsidRPr="009B2D93" w:rsidRDefault="00BB636F" w:rsidP="00BB636F">
            <w:r w:rsidRPr="009B2D93">
              <w:t>Establish, develop and monitor teams</w:t>
            </w:r>
          </w:p>
        </w:tc>
      </w:tr>
      <w:tr w:rsidR="00BB636F" w:rsidRPr="009B2D93" w14:paraId="736E461F" w14:textId="66A39928" w:rsidTr="00483ADD">
        <w:tc>
          <w:tcPr>
            <w:tcW w:w="1701" w:type="dxa"/>
          </w:tcPr>
          <w:p w14:paraId="11741713" w14:textId="78D39E74" w:rsidR="00BB636F" w:rsidRPr="009B2D93" w:rsidRDefault="00BB636F" w:rsidP="00BB636F">
            <w:r w:rsidRPr="009B2D93">
              <w:t>CPPWMT300</w:t>
            </w:r>
            <w:r w:rsidR="00732743">
              <w:t>2</w:t>
            </w:r>
          </w:p>
        </w:tc>
        <w:tc>
          <w:tcPr>
            <w:tcW w:w="7371" w:type="dxa"/>
          </w:tcPr>
          <w:p w14:paraId="756CFD52" w14:textId="614CC41D" w:rsidR="00BB636F" w:rsidRPr="009B2D93" w:rsidRDefault="00732743" w:rsidP="00BB636F">
            <w:r>
              <w:t>Conduct waste resource recovery</w:t>
            </w:r>
          </w:p>
        </w:tc>
      </w:tr>
      <w:tr w:rsidR="00BB636F" w:rsidRPr="009B2D93" w14:paraId="44C0B208" w14:textId="77777777" w:rsidTr="00483ADD">
        <w:tc>
          <w:tcPr>
            <w:tcW w:w="1701" w:type="dxa"/>
          </w:tcPr>
          <w:p w14:paraId="6DC43A89" w14:textId="71A347D0" w:rsidR="00BB636F" w:rsidRPr="009B2D93" w:rsidRDefault="00BB636F" w:rsidP="00BB636F">
            <w:r w:rsidRPr="009B2D93">
              <w:t>CPPWMT3003</w:t>
            </w:r>
          </w:p>
        </w:tc>
        <w:tc>
          <w:tcPr>
            <w:tcW w:w="7371" w:type="dxa"/>
          </w:tcPr>
          <w:p w14:paraId="1C069CF9" w14:textId="1679A5F2" w:rsidR="00BB636F" w:rsidRPr="009B2D93" w:rsidRDefault="00BB636F" w:rsidP="00BB636F">
            <w:r w:rsidRPr="009B2D93">
              <w:t xml:space="preserve">Identify and respond to </w:t>
            </w:r>
            <w:r>
              <w:t xml:space="preserve">hazards and emergencies in </w:t>
            </w:r>
            <w:r w:rsidRPr="009B2D93">
              <w:t>waste management</w:t>
            </w:r>
          </w:p>
        </w:tc>
      </w:tr>
      <w:tr w:rsidR="00BB636F" w:rsidRPr="009B2D93" w14:paraId="3393AAA6" w14:textId="77777777" w:rsidTr="00483ADD">
        <w:tc>
          <w:tcPr>
            <w:tcW w:w="1701" w:type="dxa"/>
          </w:tcPr>
          <w:p w14:paraId="49B928F2" w14:textId="0BF75DD4" w:rsidR="00BB636F" w:rsidRPr="009B2D93" w:rsidRDefault="00BB636F" w:rsidP="00BB636F">
            <w:r w:rsidRPr="009B2D93">
              <w:t>CPPWMT4001</w:t>
            </w:r>
          </w:p>
        </w:tc>
        <w:tc>
          <w:tcPr>
            <w:tcW w:w="7371" w:type="dxa"/>
          </w:tcPr>
          <w:p w14:paraId="5F64A826" w14:textId="2BD732F5" w:rsidR="00BB636F" w:rsidRPr="009B2D93" w:rsidRDefault="00BB636F" w:rsidP="00BB636F">
            <w:r w:rsidRPr="009B2D93">
              <w:t>Develop proposals for waste management services</w:t>
            </w:r>
          </w:p>
        </w:tc>
      </w:tr>
    </w:tbl>
    <w:bookmarkEnd w:id="1"/>
    <w:p w14:paraId="164D453E" w14:textId="6759D952" w:rsidR="00B06F9C" w:rsidRPr="009B2D93" w:rsidRDefault="00F76F97" w:rsidP="003B65D1">
      <w:pPr>
        <w:pStyle w:val="Heading2"/>
        <w:spacing w:before="120"/>
      </w:pPr>
      <w:r w:rsidRPr="009B2D93">
        <w:t>Elective</w:t>
      </w:r>
      <w:r w:rsidR="00CA1A36" w:rsidRPr="009B2D93">
        <w:t>s</w:t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220A1B" w:rsidRPr="009B2D93" w14:paraId="413287D8" w14:textId="77777777" w:rsidTr="009B2D93">
        <w:tc>
          <w:tcPr>
            <w:tcW w:w="1701" w:type="dxa"/>
          </w:tcPr>
          <w:p w14:paraId="1E05A0ED" w14:textId="27C800B5" w:rsidR="00220A1B" w:rsidRPr="009B2D93" w:rsidRDefault="00220A1B" w:rsidP="00A4093D">
            <w:r w:rsidRPr="00220A1B">
              <w:t>AHCSAW302</w:t>
            </w:r>
          </w:p>
        </w:tc>
        <w:tc>
          <w:tcPr>
            <w:tcW w:w="7371" w:type="dxa"/>
          </w:tcPr>
          <w:p w14:paraId="58FB7133" w14:textId="3ECFD8C6" w:rsidR="00220A1B" w:rsidRPr="009B2D93" w:rsidRDefault="00220A1B" w:rsidP="00A4093D">
            <w:r w:rsidRPr="00220A1B">
              <w:t>Implement erosion and sediment control measures</w:t>
            </w:r>
          </w:p>
        </w:tc>
      </w:tr>
      <w:tr w:rsidR="00392885" w:rsidRPr="009B2D93" w14:paraId="525755DC" w14:textId="77777777" w:rsidTr="009B2D93">
        <w:tc>
          <w:tcPr>
            <w:tcW w:w="1701" w:type="dxa"/>
          </w:tcPr>
          <w:p w14:paraId="1530E876" w14:textId="77777777" w:rsidR="00392885" w:rsidRPr="009B2D93" w:rsidRDefault="00392885" w:rsidP="00A4093D">
            <w:bookmarkStart w:id="2" w:name="_Hlk528675174"/>
            <w:r w:rsidRPr="009B2D93">
              <w:t>BSBADM504</w:t>
            </w:r>
          </w:p>
        </w:tc>
        <w:tc>
          <w:tcPr>
            <w:tcW w:w="7371" w:type="dxa"/>
          </w:tcPr>
          <w:p w14:paraId="1052C4DF" w14:textId="77777777" w:rsidR="00392885" w:rsidRPr="009B2D93" w:rsidRDefault="00392885" w:rsidP="00A4093D">
            <w:r w:rsidRPr="009B2D93">
              <w:t>Plan and implement administrative systems</w:t>
            </w:r>
          </w:p>
        </w:tc>
      </w:tr>
      <w:tr w:rsidR="00392885" w:rsidRPr="009B2D93" w14:paraId="17C49952" w14:textId="77777777" w:rsidTr="009B2D93">
        <w:tc>
          <w:tcPr>
            <w:tcW w:w="1701" w:type="dxa"/>
          </w:tcPr>
          <w:p w14:paraId="7B85B142" w14:textId="77777777" w:rsidR="00392885" w:rsidRPr="009B2D93" w:rsidRDefault="00392885" w:rsidP="00A4093D">
            <w:r w:rsidRPr="009B2D93">
              <w:t>BSBCOM405</w:t>
            </w:r>
          </w:p>
        </w:tc>
        <w:tc>
          <w:tcPr>
            <w:tcW w:w="7371" w:type="dxa"/>
          </w:tcPr>
          <w:p w14:paraId="52EE3719" w14:textId="77777777" w:rsidR="00392885" w:rsidRPr="009B2D93" w:rsidRDefault="00392885" w:rsidP="00A4093D">
            <w:r w:rsidRPr="009B2D93">
              <w:t>Promote compliance with legislation</w:t>
            </w:r>
          </w:p>
        </w:tc>
      </w:tr>
      <w:tr w:rsidR="00392885" w:rsidRPr="009B2D93" w14:paraId="498F0DE2" w14:textId="77777777" w:rsidTr="009B2D93">
        <w:tc>
          <w:tcPr>
            <w:tcW w:w="1701" w:type="dxa"/>
          </w:tcPr>
          <w:p w14:paraId="6C3A8D18" w14:textId="77777777" w:rsidR="00392885" w:rsidRPr="009B2D93" w:rsidRDefault="00392885" w:rsidP="00A4093D">
            <w:r w:rsidRPr="009B2D93">
              <w:lastRenderedPageBreak/>
              <w:t>BSBCUS401</w:t>
            </w:r>
          </w:p>
        </w:tc>
        <w:tc>
          <w:tcPr>
            <w:tcW w:w="7371" w:type="dxa"/>
          </w:tcPr>
          <w:p w14:paraId="1D43B54D" w14:textId="77777777" w:rsidR="00392885" w:rsidRPr="009B2D93" w:rsidRDefault="00392885" w:rsidP="00A4093D">
            <w:r w:rsidRPr="009B2D93">
              <w:t>Coordinate implementation of customer service strategies</w:t>
            </w:r>
          </w:p>
        </w:tc>
      </w:tr>
      <w:tr w:rsidR="00392885" w:rsidRPr="009B2D93" w14:paraId="40F3959E" w14:textId="77777777" w:rsidTr="009B2D93">
        <w:tc>
          <w:tcPr>
            <w:tcW w:w="1701" w:type="dxa"/>
          </w:tcPr>
          <w:p w14:paraId="101478D0" w14:textId="77777777" w:rsidR="00392885" w:rsidRPr="009B2D93" w:rsidRDefault="00392885" w:rsidP="00A4093D">
            <w:r w:rsidRPr="009B2D93">
              <w:t>BSBFIA402</w:t>
            </w:r>
          </w:p>
        </w:tc>
        <w:tc>
          <w:tcPr>
            <w:tcW w:w="7371" w:type="dxa"/>
          </w:tcPr>
          <w:p w14:paraId="7C6B71A4" w14:textId="77777777" w:rsidR="00392885" w:rsidRPr="009B2D93" w:rsidRDefault="00392885" w:rsidP="00A4093D">
            <w:r w:rsidRPr="009B2D93">
              <w:t>Report on financial activity</w:t>
            </w:r>
          </w:p>
        </w:tc>
      </w:tr>
      <w:tr w:rsidR="00392885" w:rsidRPr="009B2D93" w14:paraId="4BE0EA93" w14:textId="77777777" w:rsidTr="009B2D93">
        <w:tc>
          <w:tcPr>
            <w:tcW w:w="1701" w:type="dxa"/>
          </w:tcPr>
          <w:p w14:paraId="14E65068" w14:textId="77777777" w:rsidR="00392885" w:rsidRPr="009B2D93" w:rsidRDefault="00392885" w:rsidP="00A4093D">
            <w:r w:rsidRPr="009B2D93">
              <w:t>BSBHRM405</w:t>
            </w:r>
          </w:p>
        </w:tc>
        <w:tc>
          <w:tcPr>
            <w:tcW w:w="7371" w:type="dxa"/>
          </w:tcPr>
          <w:p w14:paraId="62A76BD6" w14:textId="77777777" w:rsidR="00392885" w:rsidRPr="009B2D93" w:rsidRDefault="00392885" w:rsidP="00A4093D">
            <w:r w:rsidRPr="009B2D93">
              <w:t>Support the recruitment, selection and induction of staff</w:t>
            </w:r>
          </w:p>
        </w:tc>
      </w:tr>
      <w:tr w:rsidR="00392885" w:rsidRPr="009B2D93" w14:paraId="64EE5F17" w14:textId="77777777" w:rsidTr="009B2D93">
        <w:tc>
          <w:tcPr>
            <w:tcW w:w="1701" w:type="dxa"/>
          </w:tcPr>
          <w:p w14:paraId="0E93F095" w14:textId="77777777" w:rsidR="00392885" w:rsidRPr="009B2D93" w:rsidRDefault="00392885" w:rsidP="00A4093D">
            <w:r w:rsidRPr="009B2D93">
              <w:t>BSBINM401</w:t>
            </w:r>
          </w:p>
        </w:tc>
        <w:tc>
          <w:tcPr>
            <w:tcW w:w="7371" w:type="dxa"/>
          </w:tcPr>
          <w:p w14:paraId="5C813C2D" w14:textId="77777777" w:rsidR="00392885" w:rsidRPr="009B2D93" w:rsidRDefault="00392885" w:rsidP="00A4093D">
            <w:r w:rsidRPr="009B2D93">
              <w:t>Implement workplace information system</w:t>
            </w:r>
          </w:p>
        </w:tc>
      </w:tr>
      <w:tr w:rsidR="00392885" w:rsidRPr="009B2D93" w14:paraId="006562C1" w14:textId="77777777" w:rsidTr="009B2D93">
        <w:tc>
          <w:tcPr>
            <w:tcW w:w="1701" w:type="dxa"/>
          </w:tcPr>
          <w:p w14:paraId="27C2DFE8" w14:textId="77777777" w:rsidR="00392885" w:rsidRPr="009B2D93" w:rsidRDefault="00392885" w:rsidP="00A4093D">
            <w:r w:rsidRPr="009B2D93">
              <w:t>BSBLDR404</w:t>
            </w:r>
          </w:p>
        </w:tc>
        <w:tc>
          <w:tcPr>
            <w:tcW w:w="7371" w:type="dxa"/>
          </w:tcPr>
          <w:p w14:paraId="7A1485FE" w14:textId="77777777" w:rsidR="00392885" w:rsidRPr="009B2D93" w:rsidRDefault="00392885" w:rsidP="00A4093D">
            <w:r w:rsidRPr="009B2D93">
              <w:t>Lead a diverse workforce</w:t>
            </w:r>
          </w:p>
        </w:tc>
      </w:tr>
      <w:tr w:rsidR="00392885" w:rsidRPr="009B2D93" w14:paraId="53EED4D1" w14:textId="77777777" w:rsidTr="009B2D93">
        <w:tc>
          <w:tcPr>
            <w:tcW w:w="1701" w:type="dxa"/>
          </w:tcPr>
          <w:p w14:paraId="4C8A34CB" w14:textId="77777777" w:rsidR="00392885" w:rsidRPr="009B2D93" w:rsidRDefault="00392885" w:rsidP="00A4093D">
            <w:r w:rsidRPr="009B2D93">
              <w:t>BSBLED401</w:t>
            </w:r>
          </w:p>
        </w:tc>
        <w:tc>
          <w:tcPr>
            <w:tcW w:w="7371" w:type="dxa"/>
          </w:tcPr>
          <w:p w14:paraId="6D182FCE" w14:textId="77777777" w:rsidR="00392885" w:rsidRPr="009B2D93" w:rsidRDefault="00392885" w:rsidP="00A4093D">
            <w:r w:rsidRPr="009B2D93">
              <w:t>Develop teams and individuals</w:t>
            </w:r>
          </w:p>
        </w:tc>
      </w:tr>
      <w:tr w:rsidR="00392885" w:rsidRPr="009B2D93" w14:paraId="0532009C" w14:textId="77777777" w:rsidTr="009B2D93">
        <w:tc>
          <w:tcPr>
            <w:tcW w:w="1701" w:type="dxa"/>
          </w:tcPr>
          <w:p w14:paraId="0C672DD2" w14:textId="77777777" w:rsidR="00392885" w:rsidRPr="009B2D93" w:rsidRDefault="00392885" w:rsidP="00A4093D">
            <w:r w:rsidRPr="009B2D93">
              <w:t>BSBMGT402</w:t>
            </w:r>
          </w:p>
        </w:tc>
        <w:tc>
          <w:tcPr>
            <w:tcW w:w="7371" w:type="dxa"/>
          </w:tcPr>
          <w:p w14:paraId="6D55873C" w14:textId="77777777" w:rsidR="00392885" w:rsidRPr="009B2D93" w:rsidRDefault="00392885" w:rsidP="00A4093D">
            <w:r w:rsidRPr="009B2D93">
              <w:t>Implement operational plan</w:t>
            </w:r>
          </w:p>
        </w:tc>
      </w:tr>
      <w:tr w:rsidR="00392885" w:rsidRPr="009B2D93" w14:paraId="6F12BBC7" w14:textId="77777777" w:rsidTr="009B2D93">
        <w:tc>
          <w:tcPr>
            <w:tcW w:w="1701" w:type="dxa"/>
          </w:tcPr>
          <w:p w14:paraId="6A4E253B" w14:textId="77777777" w:rsidR="00392885" w:rsidRPr="009B2D93" w:rsidRDefault="00392885" w:rsidP="00A4093D">
            <w:r w:rsidRPr="009B2D93">
              <w:t>BSBMGT404</w:t>
            </w:r>
          </w:p>
        </w:tc>
        <w:tc>
          <w:tcPr>
            <w:tcW w:w="7371" w:type="dxa"/>
          </w:tcPr>
          <w:p w14:paraId="52F729FD" w14:textId="77777777" w:rsidR="00392885" w:rsidRPr="009B2D93" w:rsidRDefault="00392885" w:rsidP="00A4093D">
            <w:r w:rsidRPr="009B2D93">
              <w:t>Lead and facilitate off-site staff</w:t>
            </w:r>
          </w:p>
        </w:tc>
      </w:tr>
      <w:tr w:rsidR="00392885" w:rsidRPr="009B2D93" w14:paraId="71581ADA" w14:textId="77777777" w:rsidTr="009B2D93">
        <w:tc>
          <w:tcPr>
            <w:tcW w:w="1701" w:type="dxa"/>
          </w:tcPr>
          <w:p w14:paraId="3CBABE93" w14:textId="77777777" w:rsidR="00392885" w:rsidRPr="009B2D93" w:rsidRDefault="00392885" w:rsidP="00A4093D">
            <w:r w:rsidRPr="009B2D93">
              <w:t>BSBMGT406</w:t>
            </w:r>
          </w:p>
        </w:tc>
        <w:tc>
          <w:tcPr>
            <w:tcW w:w="7371" w:type="dxa"/>
          </w:tcPr>
          <w:p w14:paraId="632DDBDA" w14:textId="77777777" w:rsidR="00392885" w:rsidRPr="009B2D93" w:rsidRDefault="00392885" w:rsidP="00A4093D">
            <w:r w:rsidRPr="009B2D93">
              <w:t>Plan and monitor continuous improvement</w:t>
            </w:r>
          </w:p>
        </w:tc>
      </w:tr>
      <w:tr w:rsidR="00392885" w:rsidRPr="009B2D93" w14:paraId="781B0A18" w14:textId="77777777" w:rsidTr="009B2D93">
        <w:tc>
          <w:tcPr>
            <w:tcW w:w="1701" w:type="dxa"/>
          </w:tcPr>
          <w:p w14:paraId="5C0B032C" w14:textId="77777777" w:rsidR="00392885" w:rsidRPr="009B2D93" w:rsidRDefault="00392885" w:rsidP="00A4093D">
            <w:r w:rsidRPr="009B2D93">
              <w:t>BSBSLS407</w:t>
            </w:r>
          </w:p>
        </w:tc>
        <w:tc>
          <w:tcPr>
            <w:tcW w:w="7371" w:type="dxa"/>
          </w:tcPr>
          <w:p w14:paraId="2D859111" w14:textId="77777777" w:rsidR="00392885" w:rsidRPr="009B2D93" w:rsidRDefault="00392885" w:rsidP="00A4093D">
            <w:r w:rsidRPr="009B2D93">
              <w:t>Identify and plan sales prospects</w:t>
            </w:r>
          </w:p>
        </w:tc>
      </w:tr>
      <w:tr w:rsidR="00392885" w:rsidRPr="009B2D93" w14:paraId="2965526C" w14:textId="77777777" w:rsidTr="009B2D93">
        <w:tc>
          <w:tcPr>
            <w:tcW w:w="1701" w:type="dxa"/>
          </w:tcPr>
          <w:p w14:paraId="405F4184" w14:textId="77777777" w:rsidR="00392885" w:rsidRPr="009B2D93" w:rsidRDefault="00392885" w:rsidP="00A4093D">
            <w:r w:rsidRPr="009B2D93">
              <w:t>BSBSLS408</w:t>
            </w:r>
          </w:p>
        </w:tc>
        <w:tc>
          <w:tcPr>
            <w:tcW w:w="7371" w:type="dxa"/>
          </w:tcPr>
          <w:p w14:paraId="2161361A" w14:textId="77777777" w:rsidR="00392885" w:rsidRPr="009B2D93" w:rsidRDefault="00392885" w:rsidP="00A4093D">
            <w:r w:rsidRPr="009B2D93">
              <w:t>Present, secure and support sales solutions</w:t>
            </w:r>
          </w:p>
        </w:tc>
      </w:tr>
      <w:tr w:rsidR="00BB636F" w:rsidRPr="009B2D93" w14:paraId="5B8E621F" w14:textId="77777777" w:rsidTr="009B2D93">
        <w:tc>
          <w:tcPr>
            <w:tcW w:w="1701" w:type="dxa"/>
          </w:tcPr>
          <w:p w14:paraId="216E0CE2" w14:textId="5F79A3BD" w:rsidR="00BB636F" w:rsidRPr="009B2D93" w:rsidRDefault="00BB636F" w:rsidP="00BB636F">
            <w:r w:rsidRPr="009B2D93">
              <w:t>CPPCMN4004</w:t>
            </w:r>
          </w:p>
        </w:tc>
        <w:tc>
          <w:tcPr>
            <w:tcW w:w="7371" w:type="dxa"/>
          </w:tcPr>
          <w:p w14:paraId="15F10D0D" w14:textId="588B7555" w:rsidR="00BB636F" w:rsidRPr="009B2D93" w:rsidRDefault="00BB636F" w:rsidP="00BB636F">
            <w:r w:rsidRPr="009B2D93">
              <w:t>Develop and manage client relations</w:t>
            </w:r>
          </w:p>
        </w:tc>
      </w:tr>
      <w:tr w:rsidR="00BB636F" w:rsidRPr="009B2D93" w14:paraId="7EB09DFA" w14:textId="77777777" w:rsidTr="009B2D93">
        <w:tc>
          <w:tcPr>
            <w:tcW w:w="1701" w:type="dxa"/>
          </w:tcPr>
          <w:p w14:paraId="1923D9CB" w14:textId="77777777" w:rsidR="00BB636F" w:rsidRPr="009B2D93" w:rsidRDefault="00BB636F" w:rsidP="00BB636F">
            <w:r w:rsidRPr="009B2D93">
              <w:t>CPPWMT4002</w:t>
            </w:r>
          </w:p>
        </w:tc>
        <w:tc>
          <w:tcPr>
            <w:tcW w:w="7371" w:type="dxa"/>
          </w:tcPr>
          <w:p w14:paraId="0F670828" w14:textId="77777777" w:rsidR="00BB636F" w:rsidRPr="009B2D93" w:rsidRDefault="00BB636F" w:rsidP="00BB636F">
            <w:r w:rsidRPr="009B2D93">
              <w:t>Develop waste management plans</w:t>
            </w:r>
          </w:p>
        </w:tc>
      </w:tr>
      <w:tr w:rsidR="00BB636F" w:rsidRPr="009B2D93" w14:paraId="7E674841" w14:textId="77777777" w:rsidTr="009B2D93">
        <w:tc>
          <w:tcPr>
            <w:tcW w:w="1701" w:type="dxa"/>
          </w:tcPr>
          <w:p w14:paraId="58A9698B" w14:textId="77777777" w:rsidR="00BB636F" w:rsidRPr="009B2D93" w:rsidRDefault="00BB636F" w:rsidP="00BB636F">
            <w:r w:rsidRPr="009B2D93">
              <w:t>CPPWMT4003</w:t>
            </w:r>
          </w:p>
        </w:tc>
        <w:tc>
          <w:tcPr>
            <w:tcW w:w="7371" w:type="dxa"/>
          </w:tcPr>
          <w:p w14:paraId="7642DEB9" w14:textId="77777777" w:rsidR="00BB636F" w:rsidRPr="009B2D93" w:rsidRDefault="00BB636F" w:rsidP="00BB636F">
            <w:r w:rsidRPr="009B2D93">
              <w:t>Implement waste management plans</w:t>
            </w:r>
          </w:p>
        </w:tc>
      </w:tr>
      <w:tr w:rsidR="00BB636F" w:rsidRPr="009B2D93" w14:paraId="01BA05A7" w14:textId="77777777" w:rsidTr="009B2D93">
        <w:tc>
          <w:tcPr>
            <w:tcW w:w="1701" w:type="dxa"/>
          </w:tcPr>
          <w:p w14:paraId="5B4BD8ED" w14:textId="77777777" w:rsidR="00BB636F" w:rsidRPr="009B2D93" w:rsidRDefault="00BB636F" w:rsidP="00BB636F">
            <w:r w:rsidRPr="009B2D93">
              <w:t>CPPWMT4004</w:t>
            </w:r>
          </w:p>
        </w:tc>
        <w:tc>
          <w:tcPr>
            <w:tcW w:w="7371" w:type="dxa"/>
          </w:tcPr>
          <w:p w14:paraId="07CDEAEC" w14:textId="494C4FC9" w:rsidR="00BB636F" w:rsidRPr="009B2D93" w:rsidRDefault="00BB636F" w:rsidP="00BB636F">
            <w:r w:rsidRPr="009B2D93">
              <w:t>Assess and prepare waste management tender</w:t>
            </w:r>
            <w:r w:rsidR="00261813">
              <w:t xml:space="preserve"> submission</w:t>
            </w:r>
            <w:r w:rsidRPr="009B2D93">
              <w:t>s</w:t>
            </w:r>
          </w:p>
        </w:tc>
      </w:tr>
      <w:tr w:rsidR="00BB636F" w:rsidRPr="009B2D93" w14:paraId="465F2DF5" w14:textId="77777777" w:rsidTr="009B2D93">
        <w:tc>
          <w:tcPr>
            <w:tcW w:w="1701" w:type="dxa"/>
          </w:tcPr>
          <w:p w14:paraId="587787B2" w14:textId="77777777" w:rsidR="00BB636F" w:rsidRPr="009B2D93" w:rsidRDefault="00BB636F" w:rsidP="00BB636F">
            <w:r w:rsidRPr="009B2D93">
              <w:t>CPPWMT4005</w:t>
            </w:r>
          </w:p>
        </w:tc>
        <w:tc>
          <w:tcPr>
            <w:tcW w:w="7371" w:type="dxa"/>
          </w:tcPr>
          <w:p w14:paraId="7C9DA210" w14:textId="77777777" w:rsidR="00BB636F" w:rsidRPr="009B2D93" w:rsidRDefault="00BB636F" w:rsidP="00BB636F">
            <w:r w:rsidRPr="009B2D93">
              <w:t>Implement waste management site safety plans</w:t>
            </w:r>
          </w:p>
        </w:tc>
      </w:tr>
      <w:tr w:rsidR="00BB636F" w:rsidRPr="009B2D93" w14:paraId="550DEE98" w14:textId="77777777" w:rsidTr="009B2D93">
        <w:tc>
          <w:tcPr>
            <w:tcW w:w="1701" w:type="dxa"/>
          </w:tcPr>
          <w:p w14:paraId="4C72EA71" w14:textId="77777777" w:rsidR="00BB636F" w:rsidRPr="009B2D93" w:rsidRDefault="00BB636F" w:rsidP="00BB636F">
            <w:r w:rsidRPr="009B2D93">
              <w:t>CPPWMT4006</w:t>
            </w:r>
          </w:p>
        </w:tc>
        <w:tc>
          <w:tcPr>
            <w:tcW w:w="7371" w:type="dxa"/>
          </w:tcPr>
          <w:p w14:paraId="6F98D41A" w14:textId="08858665" w:rsidR="00BB636F" w:rsidRPr="009B2D93" w:rsidRDefault="00BB636F" w:rsidP="00BB636F">
            <w:r w:rsidRPr="009B2D93">
              <w:t xml:space="preserve">Monitor waste </w:t>
            </w:r>
            <w:r>
              <w:t>landfill</w:t>
            </w:r>
            <w:r w:rsidRPr="009B2D93">
              <w:t xml:space="preserve"> sites</w:t>
            </w:r>
          </w:p>
        </w:tc>
      </w:tr>
      <w:tr w:rsidR="00BB636F" w:rsidRPr="009B2D93" w14:paraId="01C1931F" w14:textId="77777777" w:rsidTr="009B2D93">
        <w:tc>
          <w:tcPr>
            <w:tcW w:w="1701" w:type="dxa"/>
          </w:tcPr>
          <w:p w14:paraId="12870E85" w14:textId="77777777" w:rsidR="00BB636F" w:rsidRPr="009B2D93" w:rsidRDefault="00BB636F" w:rsidP="00BB636F">
            <w:r w:rsidRPr="009B2D93">
              <w:t>CPPWMT4007</w:t>
            </w:r>
          </w:p>
        </w:tc>
        <w:tc>
          <w:tcPr>
            <w:tcW w:w="7371" w:type="dxa"/>
          </w:tcPr>
          <w:p w14:paraId="6244BADD" w14:textId="77777777" w:rsidR="00BB636F" w:rsidRPr="009B2D93" w:rsidRDefault="00BB636F" w:rsidP="00BB636F">
            <w:r w:rsidRPr="009B2D93">
              <w:t>Organise and monitor waste management operations</w:t>
            </w:r>
          </w:p>
        </w:tc>
      </w:tr>
      <w:tr w:rsidR="00BB636F" w:rsidRPr="009B2D93" w14:paraId="6F1B0FEA" w14:textId="77777777" w:rsidTr="009B2D93">
        <w:tc>
          <w:tcPr>
            <w:tcW w:w="1701" w:type="dxa"/>
          </w:tcPr>
          <w:p w14:paraId="60C05F79" w14:textId="54B748A8" w:rsidR="00BB636F" w:rsidRPr="009B2D93" w:rsidRDefault="00BB636F" w:rsidP="00BB636F">
            <w:r w:rsidRPr="009B2D93">
              <w:t>CPPWMT400</w:t>
            </w:r>
            <w:r>
              <w:t>8</w:t>
            </w:r>
          </w:p>
        </w:tc>
        <w:tc>
          <w:tcPr>
            <w:tcW w:w="7371" w:type="dxa"/>
          </w:tcPr>
          <w:p w14:paraId="4F1B8DC8" w14:textId="38CA2C1E" w:rsidR="00BB636F" w:rsidRPr="009B2D93" w:rsidRDefault="00BB636F" w:rsidP="00BB636F">
            <w:r>
              <w:t>Provide waste management information to stakeholders</w:t>
            </w:r>
          </w:p>
        </w:tc>
      </w:tr>
      <w:tr w:rsidR="00BB636F" w:rsidRPr="009B2D93" w14:paraId="02FBE911" w14:textId="77777777" w:rsidTr="008152FC">
        <w:tc>
          <w:tcPr>
            <w:tcW w:w="1701" w:type="dxa"/>
          </w:tcPr>
          <w:p w14:paraId="0C844215" w14:textId="6A7E1976" w:rsidR="00BB636F" w:rsidRPr="009B2D93" w:rsidRDefault="00BB636F" w:rsidP="00BB636F">
            <w:r w:rsidRPr="009B2D93">
              <w:t>CPPWMT40</w:t>
            </w:r>
            <w:r>
              <w:t>09</w:t>
            </w:r>
          </w:p>
        </w:tc>
        <w:tc>
          <w:tcPr>
            <w:tcW w:w="7371" w:type="dxa"/>
          </w:tcPr>
          <w:p w14:paraId="48E7E2FD" w14:textId="2B28E3D4" w:rsidR="00BB636F" w:rsidRPr="009B2D93" w:rsidRDefault="00BB636F" w:rsidP="00BB636F">
            <w:r>
              <w:t>Conduct</w:t>
            </w:r>
            <w:r w:rsidRPr="009B2D93">
              <w:t xml:space="preserve"> waste audits</w:t>
            </w:r>
          </w:p>
        </w:tc>
      </w:tr>
      <w:tr w:rsidR="00BB636F" w:rsidRPr="009B2D93" w14:paraId="52F608FD" w14:textId="77777777" w:rsidTr="009B2D93">
        <w:tc>
          <w:tcPr>
            <w:tcW w:w="1701" w:type="dxa"/>
          </w:tcPr>
          <w:p w14:paraId="7C3E712D" w14:textId="77777777" w:rsidR="00BB636F" w:rsidRPr="009B2D93" w:rsidRDefault="00BB636F" w:rsidP="00BB636F">
            <w:r w:rsidRPr="009B2D93">
              <w:t>CPPWMT4010</w:t>
            </w:r>
          </w:p>
        </w:tc>
        <w:tc>
          <w:tcPr>
            <w:tcW w:w="7371" w:type="dxa"/>
          </w:tcPr>
          <w:p w14:paraId="0288BE38" w14:textId="1DAC5874" w:rsidR="00BB636F" w:rsidRPr="009B2D93" w:rsidRDefault="00BB636F" w:rsidP="00BB636F">
            <w:r>
              <w:t>Assess and advise on</w:t>
            </w:r>
            <w:r w:rsidRPr="009B2D93">
              <w:t xml:space="preserve"> waste avoidance </w:t>
            </w:r>
            <w:r>
              <w:t>options</w:t>
            </w:r>
          </w:p>
        </w:tc>
      </w:tr>
      <w:tr w:rsidR="00BB636F" w:rsidRPr="009B2D93" w14:paraId="465D498A" w14:textId="77777777" w:rsidTr="009B2D93">
        <w:tc>
          <w:tcPr>
            <w:tcW w:w="1701" w:type="dxa"/>
          </w:tcPr>
          <w:p w14:paraId="000B5FFC" w14:textId="6638C7F3" w:rsidR="00BB636F" w:rsidRPr="009B2D93" w:rsidRDefault="00BB636F" w:rsidP="00BB636F">
            <w:r w:rsidRPr="00FA2440">
              <w:t>LGAEHRH403A</w:t>
            </w:r>
          </w:p>
        </w:tc>
        <w:tc>
          <w:tcPr>
            <w:tcW w:w="7371" w:type="dxa"/>
          </w:tcPr>
          <w:p w14:paraId="4F6DE7AA" w14:textId="033C3D8B" w:rsidR="00BB636F" w:rsidRDefault="00BB636F" w:rsidP="00BB636F">
            <w:r w:rsidRPr="00FA2440">
              <w:t>Operate waste transfer, collection station or landfill facilit</w:t>
            </w:r>
            <w:r>
              <w:t>y</w:t>
            </w:r>
          </w:p>
        </w:tc>
      </w:tr>
      <w:tr w:rsidR="00BB636F" w:rsidRPr="009B2D93" w14:paraId="10CF3756" w14:textId="77777777" w:rsidTr="009B2D93">
        <w:tc>
          <w:tcPr>
            <w:tcW w:w="1701" w:type="dxa"/>
          </w:tcPr>
          <w:p w14:paraId="7A38C831" w14:textId="77777777" w:rsidR="00BB636F" w:rsidRPr="009B2D93" w:rsidRDefault="00BB636F" w:rsidP="00BB636F">
            <w:r w:rsidRPr="009B2D93">
              <w:t>TAEDEL301</w:t>
            </w:r>
          </w:p>
        </w:tc>
        <w:tc>
          <w:tcPr>
            <w:tcW w:w="7371" w:type="dxa"/>
          </w:tcPr>
          <w:p w14:paraId="6F650073" w14:textId="77777777" w:rsidR="00BB636F" w:rsidRPr="009B2D93" w:rsidRDefault="00BB636F" w:rsidP="00BB636F">
            <w:r w:rsidRPr="009B2D93">
              <w:t>Provide work skill instruction</w:t>
            </w:r>
          </w:p>
        </w:tc>
      </w:tr>
      <w:tr w:rsidR="00BB636F" w:rsidRPr="009B2D93" w14:paraId="66C17CD2" w14:textId="77777777" w:rsidTr="009B2D93">
        <w:tc>
          <w:tcPr>
            <w:tcW w:w="1701" w:type="dxa"/>
          </w:tcPr>
          <w:p w14:paraId="788AA5F2" w14:textId="77777777" w:rsidR="00BB636F" w:rsidRPr="009B2D93" w:rsidRDefault="00BB636F" w:rsidP="00BB636F">
            <w:r w:rsidRPr="009B2D93">
              <w:t>TAEDEL401</w:t>
            </w:r>
          </w:p>
        </w:tc>
        <w:tc>
          <w:tcPr>
            <w:tcW w:w="7371" w:type="dxa"/>
          </w:tcPr>
          <w:p w14:paraId="7A0D2E98" w14:textId="77777777" w:rsidR="00BB636F" w:rsidRPr="009B2D93" w:rsidRDefault="00BB636F" w:rsidP="00BB636F">
            <w:r w:rsidRPr="009B2D93">
              <w:t>Plan, organise and deliver group-based learning</w:t>
            </w:r>
          </w:p>
        </w:tc>
      </w:tr>
    </w:tbl>
    <w:bookmarkEnd w:id="2"/>
    <w:p w14:paraId="3C734C02" w14:textId="77777777" w:rsidR="00513859" w:rsidRPr="009B2D93" w:rsidRDefault="00513859" w:rsidP="00513859">
      <w:pPr>
        <w:pStyle w:val="Heading1"/>
      </w:pPr>
      <w:r w:rsidRPr="009B2D93">
        <w:lastRenderedPageBreak/>
        <w:t>Qualification Mapping Information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63"/>
        <w:gridCol w:w="2240"/>
        <w:gridCol w:w="2835"/>
        <w:gridCol w:w="1701"/>
      </w:tblGrid>
      <w:tr w:rsidR="009F4A63" w:rsidRPr="009B2D93" w14:paraId="1800BF4C" w14:textId="77777777" w:rsidTr="005165A5">
        <w:tc>
          <w:tcPr>
            <w:tcW w:w="2263" w:type="dxa"/>
          </w:tcPr>
          <w:p w14:paraId="37B08D4B" w14:textId="3B9C2577" w:rsidR="009F4A63" w:rsidRPr="009B2D93" w:rsidRDefault="00201FF0" w:rsidP="009F4A63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CPP Property Services Training Package</w:t>
            </w:r>
          </w:p>
        </w:tc>
        <w:tc>
          <w:tcPr>
            <w:tcW w:w="2240" w:type="dxa"/>
          </w:tcPr>
          <w:p w14:paraId="3025FD47" w14:textId="253F982C" w:rsidR="00E06843" w:rsidRPr="009B2D93" w:rsidRDefault="00E06843" w:rsidP="005A4109">
            <w:pPr>
              <w:pStyle w:val="NoSpacing"/>
              <w:rPr>
                <w:lang w:eastAsia="en-AU"/>
              </w:rPr>
            </w:pPr>
            <w:r w:rsidRPr="009B2D93">
              <w:rPr>
                <w:lang w:eastAsia="en-AU"/>
              </w:rPr>
              <w:t>CPP</w:t>
            </w:r>
            <w:r w:rsidR="007C7BFB" w:rsidRPr="009B2D93">
              <w:rPr>
                <w:lang w:eastAsia="en-AU"/>
              </w:rPr>
              <w:t>07</w:t>
            </w:r>
            <w:r w:rsidRPr="009B2D93">
              <w:rPr>
                <w:lang w:eastAsia="en-AU"/>
              </w:rPr>
              <w:t xml:space="preserve"> Property Services Training Package</w:t>
            </w:r>
          </w:p>
        </w:tc>
        <w:tc>
          <w:tcPr>
            <w:tcW w:w="2835" w:type="dxa"/>
          </w:tcPr>
          <w:p w14:paraId="2CAB66F6" w14:textId="53E4593C" w:rsidR="009F4A63" w:rsidRPr="009B2D93" w:rsidRDefault="009F4A63" w:rsidP="009F4A63">
            <w:pPr>
              <w:pStyle w:val="NoSpacing"/>
              <w:rPr>
                <w:lang w:eastAsia="en-AU"/>
              </w:rPr>
            </w:pPr>
            <w:r w:rsidRPr="009B2D93">
              <w:rPr>
                <w:lang w:eastAsia="en-AU"/>
              </w:rPr>
              <w:t>Comments</w:t>
            </w:r>
          </w:p>
        </w:tc>
        <w:tc>
          <w:tcPr>
            <w:tcW w:w="1701" w:type="dxa"/>
          </w:tcPr>
          <w:p w14:paraId="33EFF7C3" w14:textId="6F58B19E" w:rsidR="009F4A63" w:rsidRPr="009B2D93" w:rsidRDefault="009F4A63" w:rsidP="009F4A63">
            <w:pPr>
              <w:pStyle w:val="NoSpacing"/>
              <w:rPr>
                <w:lang w:eastAsia="en-AU"/>
              </w:rPr>
            </w:pPr>
            <w:r w:rsidRPr="009B2D93">
              <w:rPr>
                <w:lang w:eastAsia="en-AU"/>
              </w:rPr>
              <w:t>Anticipated equivalency statement</w:t>
            </w:r>
          </w:p>
        </w:tc>
      </w:tr>
      <w:tr w:rsidR="00796429" w:rsidRPr="009B2D93" w14:paraId="490142D1" w14:textId="77777777" w:rsidTr="00EC7380">
        <w:tc>
          <w:tcPr>
            <w:tcW w:w="2263" w:type="dxa"/>
          </w:tcPr>
          <w:p w14:paraId="6FB776B6" w14:textId="793F7D6D" w:rsidR="00796429" w:rsidRPr="009B2D93" w:rsidRDefault="00796429" w:rsidP="00AD1B6D">
            <w:pPr>
              <w:spacing w:after="0"/>
              <w:rPr>
                <w:shd w:val="clear" w:color="auto" w:fill="FFFFFF"/>
              </w:rPr>
            </w:pPr>
            <w:r w:rsidRPr="009B2D93">
              <w:rPr>
                <w:rFonts w:cs="Calibri"/>
                <w:color w:val="000000" w:themeColor="text1"/>
                <w:lang w:eastAsia="en-AU"/>
              </w:rPr>
              <w:t>CPP</w:t>
            </w:r>
            <w:r w:rsidR="0041526A" w:rsidRPr="009B2D93">
              <w:rPr>
                <w:rFonts w:cs="Calibri"/>
                <w:color w:val="000000" w:themeColor="text1"/>
                <w:lang w:eastAsia="en-AU"/>
              </w:rPr>
              <w:t>4</w:t>
            </w:r>
            <w:r w:rsidR="00650040" w:rsidRPr="009B2D93">
              <w:rPr>
                <w:rFonts w:cs="Calibri"/>
                <w:color w:val="000000" w:themeColor="text1"/>
                <w:lang w:eastAsia="en-AU"/>
              </w:rPr>
              <w:t>0</w:t>
            </w:r>
            <w:r w:rsidR="0041526A" w:rsidRPr="009B2D93">
              <w:rPr>
                <w:rFonts w:cs="Calibri"/>
                <w:color w:val="000000" w:themeColor="text1"/>
                <w:lang w:eastAsia="en-AU"/>
              </w:rPr>
              <w:t>9</w:t>
            </w:r>
            <w:r w:rsidRPr="009B2D93">
              <w:rPr>
                <w:rFonts w:cs="Calibri"/>
                <w:color w:val="000000" w:themeColor="text1"/>
                <w:lang w:eastAsia="en-AU"/>
              </w:rPr>
              <w:t>19</w:t>
            </w:r>
            <w:r w:rsidRPr="009B2D93">
              <w:rPr>
                <w:rFonts w:cs="Calibri"/>
                <w:color w:val="000000" w:themeColor="text1"/>
                <w:lang w:eastAsia="en-AU"/>
              </w:rPr>
              <w:br/>
              <w:t>Certificate I</w:t>
            </w:r>
            <w:r w:rsidR="0041526A" w:rsidRPr="009B2D93">
              <w:rPr>
                <w:rFonts w:cs="Calibri"/>
                <w:color w:val="000000" w:themeColor="text1"/>
                <w:lang w:eastAsia="en-AU"/>
              </w:rPr>
              <w:t>V</w:t>
            </w:r>
            <w:r w:rsidRPr="009B2D93">
              <w:rPr>
                <w:rFonts w:cs="Calibri"/>
                <w:color w:val="000000" w:themeColor="text1"/>
                <w:lang w:eastAsia="en-AU"/>
              </w:rPr>
              <w:t xml:space="preserve"> in </w:t>
            </w:r>
            <w:r w:rsidR="007C7BFB" w:rsidRPr="009B2D93">
              <w:rPr>
                <w:rFonts w:cs="Calibri"/>
                <w:color w:val="000000" w:themeColor="text1"/>
                <w:lang w:eastAsia="en-AU"/>
              </w:rPr>
              <w:t xml:space="preserve">Waste </w:t>
            </w:r>
            <w:r w:rsidRPr="009B2D93">
              <w:rPr>
                <w:rFonts w:cs="Calibri"/>
                <w:color w:val="000000" w:themeColor="text1"/>
                <w:lang w:eastAsia="en-AU"/>
              </w:rPr>
              <w:t>Management</w:t>
            </w:r>
          </w:p>
        </w:tc>
        <w:tc>
          <w:tcPr>
            <w:tcW w:w="2240" w:type="dxa"/>
          </w:tcPr>
          <w:p w14:paraId="0890CC4A" w14:textId="0ACA037C" w:rsidR="00796429" w:rsidRPr="009B2D93" w:rsidRDefault="00796429" w:rsidP="00AD1B6D">
            <w:pPr>
              <w:pStyle w:val="NoSpacing"/>
              <w:spacing w:before="120"/>
              <w:rPr>
                <w:lang w:eastAsia="en-AU"/>
              </w:rPr>
            </w:pPr>
            <w:r w:rsidRPr="009B2D93">
              <w:rPr>
                <w:rFonts w:cs="Calibri"/>
                <w:color w:val="000000" w:themeColor="text1"/>
              </w:rPr>
              <w:t>CPP</w:t>
            </w:r>
            <w:r w:rsidR="0041526A" w:rsidRPr="009B2D93">
              <w:rPr>
                <w:rFonts w:cs="Calibri"/>
                <w:color w:val="000000" w:themeColor="text1"/>
              </w:rPr>
              <w:t>4</w:t>
            </w:r>
            <w:r w:rsidRPr="009B2D93">
              <w:rPr>
                <w:rFonts w:cs="Calibri"/>
                <w:color w:val="000000" w:themeColor="text1"/>
              </w:rPr>
              <w:t>0</w:t>
            </w:r>
            <w:r w:rsidR="0041526A" w:rsidRPr="009B2D93">
              <w:rPr>
                <w:rFonts w:cs="Calibri"/>
                <w:color w:val="000000" w:themeColor="text1"/>
              </w:rPr>
              <w:t>9</w:t>
            </w:r>
            <w:r w:rsidR="007C7BFB" w:rsidRPr="009B2D93">
              <w:rPr>
                <w:rFonts w:cs="Calibri"/>
                <w:color w:val="000000" w:themeColor="text1"/>
              </w:rPr>
              <w:t>11</w:t>
            </w:r>
            <w:r w:rsidRPr="009B2D93">
              <w:rPr>
                <w:rFonts w:cs="Calibri"/>
                <w:color w:val="000000" w:themeColor="text1"/>
              </w:rPr>
              <w:br/>
              <w:t>Certificate I</w:t>
            </w:r>
            <w:r w:rsidR="0041526A" w:rsidRPr="009B2D93">
              <w:rPr>
                <w:rFonts w:cs="Calibri"/>
                <w:color w:val="000000" w:themeColor="text1"/>
              </w:rPr>
              <w:t>V</w:t>
            </w:r>
            <w:r w:rsidRPr="009B2D93">
              <w:rPr>
                <w:rFonts w:cs="Calibri"/>
                <w:color w:val="000000" w:themeColor="text1"/>
              </w:rPr>
              <w:t xml:space="preserve"> in </w:t>
            </w:r>
            <w:r w:rsidR="007C7BFB" w:rsidRPr="009B2D93">
              <w:rPr>
                <w:rFonts w:cs="Calibri"/>
                <w:color w:val="000000" w:themeColor="text1"/>
              </w:rPr>
              <w:t xml:space="preserve">Waste </w:t>
            </w:r>
            <w:r w:rsidRPr="009B2D93">
              <w:rPr>
                <w:rFonts w:cs="Calibri"/>
                <w:color w:val="000000" w:themeColor="text1"/>
              </w:rPr>
              <w:t>Management</w:t>
            </w:r>
          </w:p>
        </w:tc>
        <w:tc>
          <w:tcPr>
            <w:tcW w:w="2835" w:type="dxa"/>
          </w:tcPr>
          <w:p w14:paraId="10D4B334" w14:textId="7B4E092A" w:rsidR="00796429" w:rsidRPr="009B2D93" w:rsidRDefault="00796429" w:rsidP="002D22FE">
            <w:pPr>
              <w:pStyle w:val="NoSpacing"/>
              <w:spacing w:before="120"/>
              <w:rPr>
                <w:rFonts w:cs="Calibri"/>
                <w:color w:val="000000" w:themeColor="text1"/>
              </w:rPr>
            </w:pPr>
            <w:r w:rsidRPr="009B2D93">
              <w:rPr>
                <w:rFonts w:cs="Calibri"/>
                <w:color w:val="000000" w:themeColor="text1"/>
              </w:rPr>
              <w:t xml:space="preserve">Supersedes and is </w:t>
            </w:r>
            <w:r w:rsidR="000F5F8F">
              <w:rPr>
                <w:rFonts w:cs="Calibri"/>
                <w:color w:val="000000" w:themeColor="text1"/>
              </w:rPr>
              <w:t>non-</w:t>
            </w:r>
            <w:r w:rsidRPr="009B2D93">
              <w:rPr>
                <w:rFonts w:cs="Calibri"/>
                <w:color w:val="000000" w:themeColor="text1"/>
              </w:rPr>
              <w:t>equivalent to CPP</w:t>
            </w:r>
            <w:r w:rsidR="0041526A" w:rsidRPr="009B2D93">
              <w:rPr>
                <w:rFonts w:cs="Calibri"/>
                <w:color w:val="000000" w:themeColor="text1"/>
              </w:rPr>
              <w:t>4</w:t>
            </w:r>
            <w:r w:rsidRPr="009B2D93">
              <w:rPr>
                <w:rFonts w:cs="Calibri"/>
                <w:color w:val="000000" w:themeColor="text1"/>
              </w:rPr>
              <w:t>0</w:t>
            </w:r>
            <w:r w:rsidR="0041526A" w:rsidRPr="009B2D93">
              <w:rPr>
                <w:rFonts w:cs="Calibri"/>
                <w:color w:val="000000" w:themeColor="text1"/>
              </w:rPr>
              <w:t>9</w:t>
            </w:r>
            <w:r w:rsidRPr="009B2D93">
              <w:rPr>
                <w:rFonts w:cs="Calibri"/>
                <w:color w:val="000000" w:themeColor="text1"/>
              </w:rPr>
              <w:t>1</w:t>
            </w:r>
            <w:r w:rsidR="001A4F6C" w:rsidRPr="009B2D93">
              <w:rPr>
                <w:rFonts w:cs="Calibri"/>
                <w:color w:val="000000" w:themeColor="text1"/>
              </w:rPr>
              <w:t>1</w:t>
            </w:r>
            <w:r w:rsidRPr="009B2D93">
              <w:rPr>
                <w:rFonts w:cs="Calibri"/>
                <w:color w:val="000000" w:themeColor="text1"/>
              </w:rPr>
              <w:t xml:space="preserve"> Certificate I</w:t>
            </w:r>
            <w:r w:rsidR="0041526A" w:rsidRPr="009B2D93">
              <w:rPr>
                <w:rFonts w:cs="Calibri"/>
                <w:color w:val="000000" w:themeColor="text1"/>
              </w:rPr>
              <w:t>V</w:t>
            </w:r>
            <w:r w:rsidRPr="009B2D93">
              <w:rPr>
                <w:rFonts w:cs="Calibri"/>
                <w:color w:val="000000" w:themeColor="text1"/>
              </w:rPr>
              <w:t xml:space="preserve"> in </w:t>
            </w:r>
            <w:r w:rsidR="001A4F6C" w:rsidRPr="009B2D93">
              <w:rPr>
                <w:rFonts w:cs="Calibri"/>
                <w:color w:val="000000" w:themeColor="text1"/>
              </w:rPr>
              <w:t xml:space="preserve">Waste </w:t>
            </w:r>
            <w:r w:rsidRPr="009B2D93">
              <w:rPr>
                <w:rFonts w:cs="Calibri"/>
                <w:color w:val="000000" w:themeColor="text1"/>
              </w:rPr>
              <w:t>Management.</w:t>
            </w:r>
          </w:p>
          <w:p w14:paraId="0F278DDE" w14:textId="4AEB7F72" w:rsidR="00796429" w:rsidRPr="009B2D93" w:rsidRDefault="00796429" w:rsidP="00065150">
            <w:pPr>
              <w:pStyle w:val="NoSpacing"/>
              <w:rPr>
                <w:rFonts w:cs="Calibri"/>
                <w:color w:val="000000" w:themeColor="text1"/>
              </w:rPr>
            </w:pPr>
            <w:r w:rsidRPr="009B2D93">
              <w:rPr>
                <w:rFonts w:cs="Calibri"/>
                <w:color w:val="000000" w:themeColor="text1"/>
              </w:rPr>
              <w:t>Changed packaging arrangements including a reduction in the total number of units and changed core and elective requirements.</w:t>
            </w:r>
          </w:p>
        </w:tc>
        <w:tc>
          <w:tcPr>
            <w:tcW w:w="1701" w:type="dxa"/>
          </w:tcPr>
          <w:p w14:paraId="6FDE94D9" w14:textId="721E8843" w:rsidR="00796429" w:rsidRPr="009B2D93" w:rsidRDefault="000F5F8F" w:rsidP="00EC7380">
            <w:pPr>
              <w:pStyle w:val="NoSpacing"/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N</w:t>
            </w:r>
          </w:p>
        </w:tc>
      </w:tr>
    </w:tbl>
    <w:p w14:paraId="2B780EA0" w14:textId="77777777" w:rsidR="00513859" w:rsidRPr="009B2D93" w:rsidRDefault="00513859" w:rsidP="00513859">
      <w:pPr>
        <w:pStyle w:val="Heading1"/>
      </w:pPr>
      <w:r w:rsidRPr="009B2D93">
        <w:t>Links</w:t>
      </w:r>
    </w:p>
    <w:p w14:paraId="21C7963C" w14:textId="6596F623" w:rsidR="00CC1E29" w:rsidRPr="00100640" w:rsidRDefault="00513859" w:rsidP="00EA57A1">
      <w:bookmarkStart w:id="3" w:name="_Hlk8649658"/>
      <w:r w:rsidRPr="009B2D93">
        <w:t>An Implementation Guide to this Training Package is available at:</w:t>
      </w:r>
      <w:r w:rsidR="0060473F" w:rsidRPr="009B2D93">
        <w:t xml:space="preserve">  </w:t>
      </w:r>
      <w:hyperlink r:id="rId7" w:history="1">
        <w:r w:rsidR="0060473F" w:rsidRPr="009B2D93">
          <w:rPr>
            <w:rStyle w:val="Hyperlink"/>
          </w:rPr>
          <w:t>https://vetnet.education.gov.au/Pages/TrainingDocs.aspx?q=6f3f9672-30e8-4835-b348-205dfcf13d9b</w:t>
        </w:r>
      </w:hyperlink>
      <w:bookmarkEnd w:id="3"/>
    </w:p>
    <w:sectPr w:rsidR="00CC1E29" w:rsidRPr="00100640" w:rsidSect="00100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1EF7" w14:textId="77777777" w:rsidR="00A34D3D" w:rsidRDefault="00A34D3D" w:rsidP="00F81562">
      <w:r>
        <w:separator/>
      </w:r>
    </w:p>
  </w:endnote>
  <w:endnote w:type="continuationSeparator" w:id="0">
    <w:p w14:paraId="1D72DC8A" w14:textId="77777777" w:rsidR="00A34D3D" w:rsidRDefault="00A34D3D" w:rsidP="00F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-Medium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23AB" w14:textId="77777777" w:rsidR="008B2527" w:rsidRDefault="008B2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98B49E" w14:textId="77777777" w:rsidR="00866AAA" w:rsidRDefault="00866AAA" w:rsidP="00F81562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0C2D68" w14:textId="67F2D5AD" w:rsidR="00866AAA" w:rsidRDefault="00866AAA" w:rsidP="00F81562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141D7A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85FF5">
              <w:rPr>
                <w:noProof/>
              </w:rPr>
              <w:fldChar w:fldCharType="begin"/>
            </w:r>
            <w:r w:rsidR="00085FF5">
              <w:rPr>
                <w:noProof/>
              </w:rPr>
              <w:instrText xml:space="preserve"> NUMPAGES  </w:instrText>
            </w:r>
            <w:r w:rsidR="00085FF5">
              <w:rPr>
                <w:noProof/>
              </w:rPr>
              <w:fldChar w:fldCharType="separate"/>
            </w:r>
            <w:r w:rsidR="00141D7A">
              <w:rPr>
                <w:noProof/>
              </w:rPr>
              <w:t>2</w:t>
            </w:r>
            <w:r w:rsidR="00085FF5">
              <w:rPr>
                <w:noProof/>
              </w:rPr>
              <w:fldChar w:fldCharType="end"/>
            </w:r>
          </w:p>
        </w:sdtContent>
      </w:sdt>
    </w:sdtContent>
  </w:sdt>
  <w:p w14:paraId="7825E57C" w14:textId="09D603B3" w:rsidR="00630656" w:rsidRDefault="00630656" w:rsidP="00630656">
    <w:pPr>
      <w:pStyle w:val="Footer"/>
    </w:pPr>
    <w:r>
      <w:t xml:space="preserve">Version </w:t>
    </w:r>
    <w:r>
      <w:fldChar w:fldCharType="begin"/>
    </w:r>
    <w:r>
      <w:instrText xml:space="preserve"> DATE  \@ "dd/MM/yy"  \* MERGEFORMAT </w:instrText>
    </w:r>
    <w:r>
      <w:fldChar w:fldCharType="separate"/>
    </w:r>
    <w:r w:rsidR="008B2527">
      <w:rPr>
        <w:noProof/>
      </w:rPr>
      <w:t>12/08/19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0724A" w14:textId="77777777" w:rsidR="008B2527" w:rsidRDefault="008B2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40808" w14:textId="77777777" w:rsidR="00A34D3D" w:rsidRDefault="00A34D3D" w:rsidP="00F81562">
      <w:r>
        <w:separator/>
      </w:r>
    </w:p>
  </w:footnote>
  <w:footnote w:type="continuationSeparator" w:id="0">
    <w:p w14:paraId="06CEBCF4" w14:textId="77777777" w:rsidR="00A34D3D" w:rsidRDefault="00A34D3D" w:rsidP="00F8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0028" w14:textId="77777777" w:rsidR="008B2527" w:rsidRDefault="008B2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987494"/>
      <w:docPartObj>
        <w:docPartGallery w:val="Watermarks"/>
        <w:docPartUnique/>
      </w:docPartObj>
    </w:sdtPr>
    <w:sdtContent>
      <w:p w14:paraId="70B4C57F" w14:textId="6F0B46AB" w:rsidR="00A664BF" w:rsidRDefault="008B2527" w:rsidP="00F81562">
        <w:pPr>
          <w:pStyle w:val="Header"/>
        </w:pPr>
        <w:r>
          <w:rPr>
            <w:noProof/>
          </w:rPr>
          <w:pict w14:anchorId="4BAD36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620999A3" w14:textId="77777777" w:rsidR="00992786" w:rsidRPr="008722DF" w:rsidRDefault="00992786" w:rsidP="00F81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3F39" w14:textId="77777777" w:rsidR="008B2527" w:rsidRDefault="008B2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AA"/>
    <w:multiLevelType w:val="hybridMultilevel"/>
    <w:tmpl w:val="05606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665"/>
    <w:multiLevelType w:val="hybridMultilevel"/>
    <w:tmpl w:val="35A0B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574B"/>
    <w:multiLevelType w:val="hybridMultilevel"/>
    <w:tmpl w:val="65FC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63CA"/>
    <w:multiLevelType w:val="hybridMultilevel"/>
    <w:tmpl w:val="FC66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B7B"/>
    <w:multiLevelType w:val="hybridMultilevel"/>
    <w:tmpl w:val="F6AAA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36C9"/>
    <w:multiLevelType w:val="hybridMultilevel"/>
    <w:tmpl w:val="052CA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661C"/>
    <w:multiLevelType w:val="hybridMultilevel"/>
    <w:tmpl w:val="1758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DC6"/>
    <w:multiLevelType w:val="hybridMultilevel"/>
    <w:tmpl w:val="0FFE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3051"/>
    <w:multiLevelType w:val="hybridMultilevel"/>
    <w:tmpl w:val="7CAE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D59B1"/>
    <w:multiLevelType w:val="hybridMultilevel"/>
    <w:tmpl w:val="65AC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D1F"/>
    <w:multiLevelType w:val="hybridMultilevel"/>
    <w:tmpl w:val="54E401E8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F0E"/>
    <w:multiLevelType w:val="hybridMultilevel"/>
    <w:tmpl w:val="70CE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F3397"/>
    <w:multiLevelType w:val="hybridMultilevel"/>
    <w:tmpl w:val="27CE770C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E06DC"/>
    <w:multiLevelType w:val="hybridMultilevel"/>
    <w:tmpl w:val="ABE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5497"/>
    <w:multiLevelType w:val="hybridMultilevel"/>
    <w:tmpl w:val="B89A8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6A3B"/>
    <w:multiLevelType w:val="hybridMultilevel"/>
    <w:tmpl w:val="28D6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50316"/>
    <w:multiLevelType w:val="hybridMultilevel"/>
    <w:tmpl w:val="352C5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B62E8"/>
    <w:multiLevelType w:val="hybridMultilevel"/>
    <w:tmpl w:val="55C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53088"/>
    <w:multiLevelType w:val="hybridMultilevel"/>
    <w:tmpl w:val="0452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55466"/>
    <w:multiLevelType w:val="hybridMultilevel"/>
    <w:tmpl w:val="42CE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F6A68"/>
    <w:multiLevelType w:val="hybridMultilevel"/>
    <w:tmpl w:val="BF965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F2AAF"/>
    <w:multiLevelType w:val="hybridMultilevel"/>
    <w:tmpl w:val="DA08E466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C5FDB"/>
    <w:multiLevelType w:val="hybridMultilevel"/>
    <w:tmpl w:val="57E0A5B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A35385E"/>
    <w:multiLevelType w:val="hybridMultilevel"/>
    <w:tmpl w:val="6D4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22454"/>
    <w:multiLevelType w:val="hybridMultilevel"/>
    <w:tmpl w:val="D01C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A4044"/>
    <w:multiLevelType w:val="hybridMultilevel"/>
    <w:tmpl w:val="C730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C81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22E2"/>
    <w:multiLevelType w:val="hybridMultilevel"/>
    <w:tmpl w:val="E154E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B5342"/>
    <w:multiLevelType w:val="hybridMultilevel"/>
    <w:tmpl w:val="B30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64792"/>
    <w:multiLevelType w:val="hybridMultilevel"/>
    <w:tmpl w:val="DE7A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23FA6"/>
    <w:multiLevelType w:val="hybridMultilevel"/>
    <w:tmpl w:val="003C5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5"/>
  </w:num>
  <w:num w:numId="6">
    <w:abstractNumId w:val="30"/>
  </w:num>
  <w:num w:numId="7">
    <w:abstractNumId w:val="9"/>
  </w:num>
  <w:num w:numId="8">
    <w:abstractNumId w:val="8"/>
  </w:num>
  <w:num w:numId="9">
    <w:abstractNumId w:val="3"/>
  </w:num>
  <w:num w:numId="10">
    <w:abstractNumId w:val="24"/>
  </w:num>
  <w:num w:numId="11">
    <w:abstractNumId w:val="28"/>
  </w:num>
  <w:num w:numId="12">
    <w:abstractNumId w:val="32"/>
  </w:num>
  <w:num w:numId="13">
    <w:abstractNumId w:val="1"/>
  </w:num>
  <w:num w:numId="14">
    <w:abstractNumId w:val="16"/>
  </w:num>
  <w:num w:numId="15">
    <w:abstractNumId w:val="2"/>
  </w:num>
  <w:num w:numId="16">
    <w:abstractNumId w:val="26"/>
  </w:num>
  <w:num w:numId="17">
    <w:abstractNumId w:val="20"/>
  </w:num>
  <w:num w:numId="18">
    <w:abstractNumId w:val="7"/>
  </w:num>
  <w:num w:numId="19">
    <w:abstractNumId w:val="31"/>
  </w:num>
  <w:num w:numId="20">
    <w:abstractNumId w:val="4"/>
  </w:num>
  <w:num w:numId="21">
    <w:abstractNumId w:val="23"/>
  </w:num>
  <w:num w:numId="22">
    <w:abstractNumId w:val="33"/>
  </w:num>
  <w:num w:numId="23">
    <w:abstractNumId w:val="29"/>
  </w:num>
  <w:num w:numId="24">
    <w:abstractNumId w:val="27"/>
  </w:num>
  <w:num w:numId="25">
    <w:abstractNumId w:val="18"/>
  </w:num>
  <w:num w:numId="26">
    <w:abstractNumId w:val="6"/>
  </w:num>
  <w:num w:numId="27">
    <w:abstractNumId w:val="12"/>
  </w:num>
  <w:num w:numId="28">
    <w:abstractNumId w:val="22"/>
  </w:num>
  <w:num w:numId="29">
    <w:abstractNumId w:val="19"/>
  </w:num>
  <w:num w:numId="30">
    <w:abstractNumId w:val="10"/>
  </w:num>
  <w:num w:numId="31">
    <w:abstractNumId w:val="25"/>
  </w:num>
  <w:num w:numId="32">
    <w:abstractNumId w:val="21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97"/>
    <w:rsid w:val="0000136B"/>
    <w:rsid w:val="000108B0"/>
    <w:rsid w:val="000124A0"/>
    <w:rsid w:val="00021219"/>
    <w:rsid w:val="000244EE"/>
    <w:rsid w:val="00027CBD"/>
    <w:rsid w:val="00032426"/>
    <w:rsid w:val="0003647B"/>
    <w:rsid w:val="00041586"/>
    <w:rsid w:val="00053757"/>
    <w:rsid w:val="00056B4F"/>
    <w:rsid w:val="00056E88"/>
    <w:rsid w:val="0005732A"/>
    <w:rsid w:val="00057919"/>
    <w:rsid w:val="00057B71"/>
    <w:rsid w:val="00057C25"/>
    <w:rsid w:val="00061643"/>
    <w:rsid w:val="0006317D"/>
    <w:rsid w:val="00065150"/>
    <w:rsid w:val="00067B7F"/>
    <w:rsid w:val="000744DB"/>
    <w:rsid w:val="000767BE"/>
    <w:rsid w:val="0008026C"/>
    <w:rsid w:val="000825FE"/>
    <w:rsid w:val="00082EC2"/>
    <w:rsid w:val="00085FF5"/>
    <w:rsid w:val="000861E6"/>
    <w:rsid w:val="00091BC3"/>
    <w:rsid w:val="00092E3A"/>
    <w:rsid w:val="00092F06"/>
    <w:rsid w:val="000978E1"/>
    <w:rsid w:val="000A58EC"/>
    <w:rsid w:val="000A7BEE"/>
    <w:rsid w:val="000B0F5B"/>
    <w:rsid w:val="000B3E7F"/>
    <w:rsid w:val="000B4060"/>
    <w:rsid w:val="000B6630"/>
    <w:rsid w:val="000B742B"/>
    <w:rsid w:val="000C57AA"/>
    <w:rsid w:val="000D1A75"/>
    <w:rsid w:val="000D2AF1"/>
    <w:rsid w:val="000D41C9"/>
    <w:rsid w:val="000D5E94"/>
    <w:rsid w:val="000E46EC"/>
    <w:rsid w:val="000E5C92"/>
    <w:rsid w:val="000E6CE5"/>
    <w:rsid w:val="000F5C9C"/>
    <w:rsid w:val="000F5F8F"/>
    <w:rsid w:val="000F6EF0"/>
    <w:rsid w:val="001005BA"/>
    <w:rsid w:val="00100640"/>
    <w:rsid w:val="00115C7F"/>
    <w:rsid w:val="00117220"/>
    <w:rsid w:val="00121871"/>
    <w:rsid w:val="00121EB8"/>
    <w:rsid w:val="00141D7A"/>
    <w:rsid w:val="0014276E"/>
    <w:rsid w:val="001430F8"/>
    <w:rsid w:val="001438F3"/>
    <w:rsid w:val="00144536"/>
    <w:rsid w:val="00151D2B"/>
    <w:rsid w:val="001536AE"/>
    <w:rsid w:val="00155341"/>
    <w:rsid w:val="00157375"/>
    <w:rsid w:val="00164FE9"/>
    <w:rsid w:val="0016775F"/>
    <w:rsid w:val="00173CC8"/>
    <w:rsid w:val="00177529"/>
    <w:rsid w:val="001963BF"/>
    <w:rsid w:val="0019645B"/>
    <w:rsid w:val="00196644"/>
    <w:rsid w:val="001A0901"/>
    <w:rsid w:val="001A323A"/>
    <w:rsid w:val="001A32EC"/>
    <w:rsid w:val="001A4F6C"/>
    <w:rsid w:val="001A725F"/>
    <w:rsid w:val="001B15E6"/>
    <w:rsid w:val="001B1DAA"/>
    <w:rsid w:val="001B255C"/>
    <w:rsid w:val="001B44CC"/>
    <w:rsid w:val="001B5497"/>
    <w:rsid w:val="001B5B91"/>
    <w:rsid w:val="001C0AF0"/>
    <w:rsid w:val="001C12EE"/>
    <w:rsid w:val="001C34F6"/>
    <w:rsid w:val="001C7AD8"/>
    <w:rsid w:val="001D637B"/>
    <w:rsid w:val="001D6E68"/>
    <w:rsid w:val="001E0990"/>
    <w:rsid w:val="001E2495"/>
    <w:rsid w:val="001E5771"/>
    <w:rsid w:val="001E6268"/>
    <w:rsid w:val="001F138A"/>
    <w:rsid w:val="002018B0"/>
    <w:rsid w:val="00201FF0"/>
    <w:rsid w:val="00202251"/>
    <w:rsid w:val="00210936"/>
    <w:rsid w:val="00211053"/>
    <w:rsid w:val="00211C5D"/>
    <w:rsid w:val="0021647A"/>
    <w:rsid w:val="00220A1B"/>
    <w:rsid w:val="00223996"/>
    <w:rsid w:val="00223FAF"/>
    <w:rsid w:val="00225C00"/>
    <w:rsid w:val="00227894"/>
    <w:rsid w:val="002310C8"/>
    <w:rsid w:val="00232518"/>
    <w:rsid w:val="00236F13"/>
    <w:rsid w:val="002403EE"/>
    <w:rsid w:val="00240C89"/>
    <w:rsid w:val="002470DE"/>
    <w:rsid w:val="00247A1B"/>
    <w:rsid w:val="00250761"/>
    <w:rsid w:val="0025092F"/>
    <w:rsid w:val="00250DC1"/>
    <w:rsid w:val="00257B51"/>
    <w:rsid w:val="0026086E"/>
    <w:rsid w:val="00261813"/>
    <w:rsid w:val="0026570C"/>
    <w:rsid w:val="002748CC"/>
    <w:rsid w:val="002800B7"/>
    <w:rsid w:val="002822C7"/>
    <w:rsid w:val="00286F53"/>
    <w:rsid w:val="0029448E"/>
    <w:rsid w:val="002A0738"/>
    <w:rsid w:val="002A1CC9"/>
    <w:rsid w:val="002A2AE9"/>
    <w:rsid w:val="002B105A"/>
    <w:rsid w:val="002B1501"/>
    <w:rsid w:val="002B1DBB"/>
    <w:rsid w:val="002B3D70"/>
    <w:rsid w:val="002B4C43"/>
    <w:rsid w:val="002B72D2"/>
    <w:rsid w:val="002C0438"/>
    <w:rsid w:val="002D00AF"/>
    <w:rsid w:val="002D22FE"/>
    <w:rsid w:val="002D54B6"/>
    <w:rsid w:val="002E124A"/>
    <w:rsid w:val="002F21CC"/>
    <w:rsid w:val="002F29F0"/>
    <w:rsid w:val="00305E6D"/>
    <w:rsid w:val="00312014"/>
    <w:rsid w:val="00316FBD"/>
    <w:rsid w:val="00320FEF"/>
    <w:rsid w:val="00321708"/>
    <w:rsid w:val="0032614C"/>
    <w:rsid w:val="00335856"/>
    <w:rsid w:val="00336A50"/>
    <w:rsid w:val="003441C9"/>
    <w:rsid w:val="00344D2F"/>
    <w:rsid w:val="00345B06"/>
    <w:rsid w:val="00363748"/>
    <w:rsid w:val="00364FD0"/>
    <w:rsid w:val="00373D2C"/>
    <w:rsid w:val="003774C5"/>
    <w:rsid w:val="003802EF"/>
    <w:rsid w:val="00380F07"/>
    <w:rsid w:val="00381327"/>
    <w:rsid w:val="00384E0E"/>
    <w:rsid w:val="0038643B"/>
    <w:rsid w:val="00386D2F"/>
    <w:rsid w:val="0039055B"/>
    <w:rsid w:val="00392885"/>
    <w:rsid w:val="003A6CDB"/>
    <w:rsid w:val="003A735D"/>
    <w:rsid w:val="003B49D6"/>
    <w:rsid w:val="003B65D1"/>
    <w:rsid w:val="003B71FF"/>
    <w:rsid w:val="003C1324"/>
    <w:rsid w:val="003C1684"/>
    <w:rsid w:val="003C2BD8"/>
    <w:rsid w:val="003C56D5"/>
    <w:rsid w:val="003D03A5"/>
    <w:rsid w:val="003D469C"/>
    <w:rsid w:val="003D6181"/>
    <w:rsid w:val="003E0A36"/>
    <w:rsid w:val="003E7316"/>
    <w:rsid w:val="003F1A37"/>
    <w:rsid w:val="003F3AE7"/>
    <w:rsid w:val="003F44E5"/>
    <w:rsid w:val="003F5C97"/>
    <w:rsid w:val="003F7BA0"/>
    <w:rsid w:val="0040002F"/>
    <w:rsid w:val="0041526A"/>
    <w:rsid w:val="00415BB3"/>
    <w:rsid w:val="00417753"/>
    <w:rsid w:val="004201B5"/>
    <w:rsid w:val="00421596"/>
    <w:rsid w:val="00421785"/>
    <w:rsid w:val="004248B7"/>
    <w:rsid w:val="00424C0A"/>
    <w:rsid w:val="00425235"/>
    <w:rsid w:val="004338C9"/>
    <w:rsid w:val="00434281"/>
    <w:rsid w:val="00436149"/>
    <w:rsid w:val="00442983"/>
    <w:rsid w:val="0045119B"/>
    <w:rsid w:val="00464786"/>
    <w:rsid w:val="0047259D"/>
    <w:rsid w:val="004755E8"/>
    <w:rsid w:val="004807A0"/>
    <w:rsid w:val="00482B74"/>
    <w:rsid w:val="00483ADD"/>
    <w:rsid w:val="004A5D9F"/>
    <w:rsid w:val="004B5B67"/>
    <w:rsid w:val="004B6BEA"/>
    <w:rsid w:val="004C3BAD"/>
    <w:rsid w:val="004C54FC"/>
    <w:rsid w:val="004D143E"/>
    <w:rsid w:val="004D388B"/>
    <w:rsid w:val="004D6B9B"/>
    <w:rsid w:val="004D7B7A"/>
    <w:rsid w:val="004E0E21"/>
    <w:rsid w:val="004F0413"/>
    <w:rsid w:val="004F294F"/>
    <w:rsid w:val="004F77BB"/>
    <w:rsid w:val="00502D77"/>
    <w:rsid w:val="00504D95"/>
    <w:rsid w:val="00513304"/>
    <w:rsid w:val="00513859"/>
    <w:rsid w:val="00514391"/>
    <w:rsid w:val="005165A5"/>
    <w:rsid w:val="00517D52"/>
    <w:rsid w:val="00520D74"/>
    <w:rsid w:val="00525D0D"/>
    <w:rsid w:val="00527443"/>
    <w:rsid w:val="00532AEB"/>
    <w:rsid w:val="00536FFF"/>
    <w:rsid w:val="0054391A"/>
    <w:rsid w:val="00544983"/>
    <w:rsid w:val="005466FC"/>
    <w:rsid w:val="00546B2A"/>
    <w:rsid w:val="005523A3"/>
    <w:rsid w:val="00556D8C"/>
    <w:rsid w:val="00562923"/>
    <w:rsid w:val="00564253"/>
    <w:rsid w:val="00564DEC"/>
    <w:rsid w:val="00572325"/>
    <w:rsid w:val="00572D52"/>
    <w:rsid w:val="0057353B"/>
    <w:rsid w:val="00573AE3"/>
    <w:rsid w:val="005757F9"/>
    <w:rsid w:val="005770D9"/>
    <w:rsid w:val="00581A70"/>
    <w:rsid w:val="00586EBA"/>
    <w:rsid w:val="00591199"/>
    <w:rsid w:val="005955F2"/>
    <w:rsid w:val="005A0A7C"/>
    <w:rsid w:val="005A3041"/>
    <w:rsid w:val="005A3AF2"/>
    <w:rsid w:val="005A4109"/>
    <w:rsid w:val="005A755E"/>
    <w:rsid w:val="005B421D"/>
    <w:rsid w:val="005B532A"/>
    <w:rsid w:val="005C0B3E"/>
    <w:rsid w:val="005D136F"/>
    <w:rsid w:val="005D19F7"/>
    <w:rsid w:val="005D42D2"/>
    <w:rsid w:val="005E1C19"/>
    <w:rsid w:val="005E1EE1"/>
    <w:rsid w:val="005E3095"/>
    <w:rsid w:val="005E30CA"/>
    <w:rsid w:val="005E511C"/>
    <w:rsid w:val="005E528D"/>
    <w:rsid w:val="005E65CD"/>
    <w:rsid w:val="005F4248"/>
    <w:rsid w:val="00601290"/>
    <w:rsid w:val="0060473F"/>
    <w:rsid w:val="006076ED"/>
    <w:rsid w:val="006142E1"/>
    <w:rsid w:val="00614F9A"/>
    <w:rsid w:val="0061727A"/>
    <w:rsid w:val="006222C2"/>
    <w:rsid w:val="00623475"/>
    <w:rsid w:val="0062542C"/>
    <w:rsid w:val="00627A02"/>
    <w:rsid w:val="00630656"/>
    <w:rsid w:val="00642B37"/>
    <w:rsid w:val="0064330C"/>
    <w:rsid w:val="00643A30"/>
    <w:rsid w:val="00646BAC"/>
    <w:rsid w:val="006472F4"/>
    <w:rsid w:val="00650040"/>
    <w:rsid w:val="00660825"/>
    <w:rsid w:val="006622FD"/>
    <w:rsid w:val="00667F80"/>
    <w:rsid w:val="00672818"/>
    <w:rsid w:val="00676059"/>
    <w:rsid w:val="00676A84"/>
    <w:rsid w:val="00683141"/>
    <w:rsid w:val="00683EB2"/>
    <w:rsid w:val="00684AE0"/>
    <w:rsid w:val="00685EF3"/>
    <w:rsid w:val="00686C50"/>
    <w:rsid w:val="00691736"/>
    <w:rsid w:val="00692364"/>
    <w:rsid w:val="00696DAD"/>
    <w:rsid w:val="006A0B27"/>
    <w:rsid w:val="006A7FFA"/>
    <w:rsid w:val="006B1FA1"/>
    <w:rsid w:val="006B2656"/>
    <w:rsid w:val="006B27EF"/>
    <w:rsid w:val="006B2C82"/>
    <w:rsid w:val="006C0460"/>
    <w:rsid w:val="006C7433"/>
    <w:rsid w:val="006D2C72"/>
    <w:rsid w:val="006D63E1"/>
    <w:rsid w:val="006E0DA2"/>
    <w:rsid w:val="006E260B"/>
    <w:rsid w:val="006F085C"/>
    <w:rsid w:val="006F2F29"/>
    <w:rsid w:val="006F51E7"/>
    <w:rsid w:val="006F5BEF"/>
    <w:rsid w:val="006F67D4"/>
    <w:rsid w:val="00700D7A"/>
    <w:rsid w:val="00701655"/>
    <w:rsid w:val="00702056"/>
    <w:rsid w:val="007020D3"/>
    <w:rsid w:val="00703F95"/>
    <w:rsid w:val="00711089"/>
    <w:rsid w:val="007120F4"/>
    <w:rsid w:val="0071469F"/>
    <w:rsid w:val="00716304"/>
    <w:rsid w:val="00716B19"/>
    <w:rsid w:val="0072395B"/>
    <w:rsid w:val="00732743"/>
    <w:rsid w:val="00734556"/>
    <w:rsid w:val="00740602"/>
    <w:rsid w:val="00745E86"/>
    <w:rsid w:val="00752213"/>
    <w:rsid w:val="007611C2"/>
    <w:rsid w:val="00762D2F"/>
    <w:rsid w:val="00763395"/>
    <w:rsid w:val="007640D2"/>
    <w:rsid w:val="0076758A"/>
    <w:rsid w:val="007710E4"/>
    <w:rsid w:val="00772125"/>
    <w:rsid w:val="00772B5D"/>
    <w:rsid w:val="00773EA0"/>
    <w:rsid w:val="0077400F"/>
    <w:rsid w:val="00774144"/>
    <w:rsid w:val="007806C4"/>
    <w:rsid w:val="00783E18"/>
    <w:rsid w:val="0078627A"/>
    <w:rsid w:val="00791C9C"/>
    <w:rsid w:val="00794E5D"/>
    <w:rsid w:val="00795AF5"/>
    <w:rsid w:val="00796429"/>
    <w:rsid w:val="0079763E"/>
    <w:rsid w:val="007A763C"/>
    <w:rsid w:val="007A79CB"/>
    <w:rsid w:val="007B0B7C"/>
    <w:rsid w:val="007B2B30"/>
    <w:rsid w:val="007B78B4"/>
    <w:rsid w:val="007C685E"/>
    <w:rsid w:val="007C7BFB"/>
    <w:rsid w:val="007D71FC"/>
    <w:rsid w:val="007E28B6"/>
    <w:rsid w:val="007E3D2E"/>
    <w:rsid w:val="007E4573"/>
    <w:rsid w:val="007E6119"/>
    <w:rsid w:val="00810372"/>
    <w:rsid w:val="00814E4B"/>
    <w:rsid w:val="0081763B"/>
    <w:rsid w:val="00817711"/>
    <w:rsid w:val="008178C7"/>
    <w:rsid w:val="00822D2B"/>
    <w:rsid w:val="00823422"/>
    <w:rsid w:val="00825FB5"/>
    <w:rsid w:val="00827668"/>
    <w:rsid w:val="00830F66"/>
    <w:rsid w:val="00832690"/>
    <w:rsid w:val="008327C8"/>
    <w:rsid w:val="00837309"/>
    <w:rsid w:val="008402DD"/>
    <w:rsid w:val="00840990"/>
    <w:rsid w:val="00847B5C"/>
    <w:rsid w:val="00852086"/>
    <w:rsid w:val="00852FE4"/>
    <w:rsid w:val="00857D8F"/>
    <w:rsid w:val="00860874"/>
    <w:rsid w:val="00862E8C"/>
    <w:rsid w:val="00866AAA"/>
    <w:rsid w:val="008722DF"/>
    <w:rsid w:val="00882E7C"/>
    <w:rsid w:val="00883651"/>
    <w:rsid w:val="00887179"/>
    <w:rsid w:val="00894C42"/>
    <w:rsid w:val="00894EE0"/>
    <w:rsid w:val="008A7F64"/>
    <w:rsid w:val="008B1418"/>
    <w:rsid w:val="008B2527"/>
    <w:rsid w:val="008B473D"/>
    <w:rsid w:val="008B5232"/>
    <w:rsid w:val="008B629E"/>
    <w:rsid w:val="008B7089"/>
    <w:rsid w:val="008C0AEB"/>
    <w:rsid w:val="008C48F9"/>
    <w:rsid w:val="008D5FB7"/>
    <w:rsid w:val="008E367E"/>
    <w:rsid w:val="008F585A"/>
    <w:rsid w:val="00903ACB"/>
    <w:rsid w:val="0090622B"/>
    <w:rsid w:val="00917832"/>
    <w:rsid w:val="009377A5"/>
    <w:rsid w:val="00941E17"/>
    <w:rsid w:val="00943CF1"/>
    <w:rsid w:val="00943D8F"/>
    <w:rsid w:val="0094640A"/>
    <w:rsid w:val="009475A2"/>
    <w:rsid w:val="0095104E"/>
    <w:rsid w:val="00953E83"/>
    <w:rsid w:val="009651C6"/>
    <w:rsid w:val="00971604"/>
    <w:rsid w:val="0097175C"/>
    <w:rsid w:val="009744B6"/>
    <w:rsid w:val="009754AC"/>
    <w:rsid w:val="00975679"/>
    <w:rsid w:val="00982183"/>
    <w:rsid w:val="00982861"/>
    <w:rsid w:val="00982D9A"/>
    <w:rsid w:val="009920C4"/>
    <w:rsid w:val="00992786"/>
    <w:rsid w:val="009A3DCF"/>
    <w:rsid w:val="009A69A6"/>
    <w:rsid w:val="009B281A"/>
    <w:rsid w:val="009B2D93"/>
    <w:rsid w:val="009B2E21"/>
    <w:rsid w:val="009B3A4F"/>
    <w:rsid w:val="009B3A6E"/>
    <w:rsid w:val="009B5EE6"/>
    <w:rsid w:val="009B6C44"/>
    <w:rsid w:val="009C7ACF"/>
    <w:rsid w:val="009D41CD"/>
    <w:rsid w:val="009D4336"/>
    <w:rsid w:val="009D77F5"/>
    <w:rsid w:val="009F0A07"/>
    <w:rsid w:val="009F1EEA"/>
    <w:rsid w:val="009F412F"/>
    <w:rsid w:val="009F4A63"/>
    <w:rsid w:val="009F4ACF"/>
    <w:rsid w:val="009F6FF0"/>
    <w:rsid w:val="00A00031"/>
    <w:rsid w:val="00A023A9"/>
    <w:rsid w:val="00A0313D"/>
    <w:rsid w:val="00A0385C"/>
    <w:rsid w:val="00A0691A"/>
    <w:rsid w:val="00A070BB"/>
    <w:rsid w:val="00A073E9"/>
    <w:rsid w:val="00A07F65"/>
    <w:rsid w:val="00A107FF"/>
    <w:rsid w:val="00A136AE"/>
    <w:rsid w:val="00A148EC"/>
    <w:rsid w:val="00A15FC7"/>
    <w:rsid w:val="00A21D19"/>
    <w:rsid w:val="00A335F6"/>
    <w:rsid w:val="00A34D3D"/>
    <w:rsid w:val="00A4093D"/>
    <w:rsid w:val="00A40D55"/>
    <w:rsid w:val="00A42215"/>
    <w:rsid w:val="00A5355C"/>
    <w:rsid w:val="00A55D28"/>
    <w:rsid w:val="00A63DE4"/>
    <w:rsid w:val="00A654A0"/>
    <w:rsid w:val="00A664BF"/>
    <w:rsid w:val="00A67C67"/>
    <w:rsid w:val="00A716DD"/>
    <w:rsid w:val="00A71E3F"/>
    <w:rsid w:val="00A72521"/>
    <w:rsid w:val="00A73333"/>
    <w:rsid w:val="00A81414"/>
    <w:rsid w:val="00A8507D"/>
    <w:rsid w:val="00A86E28"/>
    <w:rsid w:val="00A9113F"/>
    <w:rsid w:val="00AA2877"/>
    <w:rsid w:val="00AB2558"/>
    <w:rsid w:val="00AB667E"/>
    <w:rsid w:val="00AB6F77"/>
    <w:rsid w:val="00AC2EFE"/>
    <w:rsid w:val="00AC4346"/>
    <w:rsid w:val="00AD1B6D"/>
    <w:rsid w:val="00AD1E08"/>
    <w:rsid w:val="00AD3B47"/>
    <w:rsid w:val="00AE4291"/>
    <w:rsid w:val="00AE5128"/>
    <w:rsid w:val="00AE5798"/>
    <w:rsid w:val="00AE69EB"/>
    <w:rsid w:val="00AE79CB"/>
    <w:rsid w:val="00AF0096"/>
    <w:rsid w:val="00AF3003"/>
    <w:rsid w:val="00AF6CD0"/>
    <w:rsid w:val="00AF6F95"/>
    <w:rsid w:val="00AF7170"/>
    <w:rsid w:val="00B06F9C"/>
    <w:rsid w:val="00B07860"/>
    <w:rsid w:val="00B10521"/>
    <w:rsid w:val="00B11470"/>
    <w:rsid w:val="00B13DD1"/>
    <w:rsid w:val="00B14555"/>
    <w:rsid w:val="00B17D31"/>
    <w:rsid w:val="00B17F50"/>
    <w:rsid w:val="00B2319A"/>
    <w:rsid w:val="00B264E1"/>
    <w:rsid w:val="00B30C85"/>
    <w:rsid w:val="00B46D9B"/>
    <w:rsid w:val="00B47F1B"/>
    <w:rsid w:val="00B54175"/>
    <w:rsid w:val="00B549D6"/>
    <w:rsid w:val="00B64E76"/>
    <w:rsid w:val="00B663D8"/>
    <w:rsid w:val="00B75738"/>
    <w:rsid w:val="00B7622E"/>
    <w:rsid w:val="00B8019D"/>
    <w:rsid w:val="00B8540C"/>
    <w:rsid w:val="00B878BA"/>
    <w:rsid w:val="00B87E7E"/>
    <w:rsid w:val="00B911B7"/>
    <w:rsid w:val="00B92208"/>
    <w:rsid w:val="00B934D6"/>
    <w:rsid w:val="00B96939"/>
    <w:rsid w:val="00BA177A"/>
    <w:rsid w:val="00BA1C04"/>
    <w:rsid w:val="00BA4A5A"/>
    <w:rsid w:val="00BA6B6E"/>
    <w:rsid w:val="00BB275C"/>
    <w:rsid w:val="00BB636F"/>
    <w:rsid w:val="00BC3A12"/>
    <w:rsid w:val="00BC58A3"/>
    <w:rsid w:val="00BE0B74"/>
    <w:rsid w:val="00BE1BA0"/>
    <w:rsid w:val="00BE1C7F"/>
    <w:rsid w:val="00BF195A"/>
    <w:rsid w:val="00BF2D96"/>
    <w:rsid w:val="00BF59E2"/>
    <w:rsid w:val="00BF5E33"/>
    <w:rsid w:val="00C00D64"/>
    <w:rsid w:val="00C22F9C"/>
    <w:rsid w:val="00C24740"/>
    <w:rsid w:val="00C25C72"/>
    <w:rsid w:val="00C351ED"/>
    <w:rsid w:val="00C41941"/>
    <w:rsid w:val="00C45283"/>
    <w:rsid w:val="00C477B9"/>
    <w:rsid w:val="00C62267"/>
    <w:rsid w:val="00C632DD"/>
    <w:rsid w:val="00C64E44"/>
    <w:rsid w:val="00C70062"/>
    <w:rsid w:val="00C700BB"/>
    <w:rsid w:val="00C72240"/>
    <w:rsid w:val="00C76509"/>
    <w:rsid w:val="00C8190B"/>
    <w:rsid w:val="00C829F4"/>
    <w:rsid w:val="00C83C63"/>
    <w:rsid w:val="00C844F4"/>
    <w:rsid w:val="00C84CBF"/>
    <w:rsid w:val="00C9024B"/>
    <w:rsid w:val="00C91A19"/>
    <w:rsid w:val="00CA001E"/>
    <w:rsid w:val="00CA089E"/>
    <w:rsid w:val="00CA1A36"/>
    <w:rsid w:val="00CA636F"/>
    <w:rsid w:val="00CB07DA"/>
    <w:rsid w:val="00CB1015"/>
    <w:rsid w:val="00CB1A36"/>
    <w:rsid w:val="00CB25C8"/>
    <w:rsid w:val="00CC1E29"/>
    <w:rsid w:val="00CC28F0"/>
    <w:rsid w:val="00CC7F02"/>
    <w:rsid w:val="00CD6680"/>
    <w:rsid w:val="00CD7880"/>
    <w:rsid w:val="00CE2714"/>
    <w:rsid w:val="00CE3714"/>
    <w:rsid w:val="00CF2BE5"/>
    <w:rsid w:val="00CF3F56"/>
    <w:rsid w:val="00CF50B1"/>
    <w:rsid w:val="00D00CC0"/>
    <w:rsid w:val="00D1223C"/>
    <w:rsid w:val="00D12328"/>
    <w:rsid w:val="00D24171"/>
    <w:rsid w:val="00D3081B"/>
    <w:rsid w:val="00D32F68"/>
    <w:rsid w:val="00D40DFE"/>
    <w:rsid w:val="00D41E5A"/>
    <w:rsid w:val="00D506F5"/>
    <w:rsid w:val="00D50ED2"/>
    <w:rsid w:val="00D52BAF"/>
    <w:rsid w:val="00D54E60"/>
    <w:rsid w:val="00D55E64"/>
    <w:rsid w:val="00D63912"/>
    <w:rsid w:val="00D65845"/>
    <w:rsid w:val="00D670E5"/>
    <w:rsid w:val="00D70776"/>
    <w:rsid w:val="00D72BFD"/>
    <w:rsid w:val="00D75863"/>
    <w:rsid w:val="00D82D06"/>
    <w:rsid w:val="00D905DB"/>
    <w:rsid w:val="00D926CE"/>
    <w:rsid w:val="00D936A8"/>
    <w:rsid w:val="00D95DEF"/>
    <w:rsid w:val="00D979A5"/>
    <w:rsid w:val="00DA004C"/>
    <w:rsid w:val="00DB4675"/>
    <w:rsid w:val="00DC174B"/>
    <w:rsid w:val="00DC34D8"/>
    <w:rsid w:val="00DC34FF"/>
    <w:rsid w:val="00DC6544"/>
    <w:rsid w:val="00DD263A"/>
    <w:rsid w:val="00DD45ED"/>
    <w:rsid w:val="00DE0959"/>
    <w:rsid w:val="00DF1F4F"/>
    <w:rsid w:val="00DF60D0"/>
    <w:rsid w:val="00DF7490"/>
    <w:rsid w:val="00E012F0"/>
    <w:rsid w:val="00E021F1"/>
    <w:rsid w:val="00E06843"/>
    <w:rsid w:val="00E13637"/>
    <w:rsid w:val="00E1632C"/>
    <w:rsid w:val="00E22E97"/>
    <w:rsid w:val="00E237B4"/>
    <w:rsid w:val="00E24B2C"/>
    <w:rsid w:val="00E25793"/>
    <w:rsid w:val="00E31B2C"/>
    <w:rsid w:val="00E337C7"/>
    <w:rsid w:val="00E35041"/>
    <w:rsid w:val="00E37B5A"/>
    <w:rsid w:val="00E40D52"/>
    <w:rsid w:val="00E46FB3"/>
    <w:rsid w:val="00E504AE"/>
    <w:rsid w:val="00E50FFA"/>
    <w:rsid w:val="00E5443B"/>
    <w:rsid w:val="00E65C53"/>
    <w:rsid w:val="00E70DC7"/>
    <w:rsid w:val="00E725FF"/>
    <w:rsid w:val="00E72D38"/>
    <w:rsid w:val="00E75F3A"/>
    <w:rsid w:val="00E8084C"/>
    <w:rsid w:val="00E83FCE"/>
    <w:rsid w:val="00E84046"/>
    <w:rsid w:val="00E848D5"/>
    <w:rsid w:val="00E92839"/>
    <w:rsid w:val="00E9604E"/>
    <w:rsid w:val="00EA57A1"/>
    <w:rsid w:val="00EB2FE1"/>
    <w:rsid w:val="00EB7D16"/>
    <w:rsid w:val="00EC06E3"/>
    <w:rsid w:val="00EC1167"/>
    <w:rsid w:val="00EC7380"/>
    <w:rsid w:val="00EC7921"/>
    <w:rsid w:val="00EE3BAE"/>
    <w:rsid w:val="00EE5D80"/>
    <w:rsid w:val="00F04D81"/>
    <w:rsid w:val="00F0702F"/>
    <w:rsid w:val="00F0793A"/>
    <w:rsid w:val="00F10812"/>
    <w:rsid w:val="00F138C0"/>
    <w:rsid w:val="00F3209C"/>
    <w:rsid w:val="00F379EC"/>
    <w:rsid w:val="00F40202"/>
    <w:rsid w:val="00F44970"/>
    <w:rsid w:val="00F4713D"/>
    <w:rsid w:val="00F531D2"/>
    <w:rsid w:val="00F53B20"/>
    <w:rsid w:val="00F555BE"/>
    <w:rsid w:val="00F63C6A"/>
    <w:rsid w:val="00F66C11"/>
    <w:rsid w:val="00F76220"/>
    <w:rsid w:val="00F76F97"/>
    <w:rsid w:val="00F81562"/>
    <w:rsid w:val="00F81F56"/>
    <w:rsid w:val="00F83241"/>
    <w:rsid w:val="00F857F2"/>
    <w:rsid w:val="00F94394"/>
    <w:rsid w:val="00FA1F83"/>
    <w:rsid w:val="00FA2440"/>
    <w:rsid w:val="00FA26F5"/>
    <w:rsid w:val="00FA45D3"/>
    <w:rsid w:val="00FB1B94"/>
    <w:rsid w:val="00FB2EC0"/>
    <w:rsid w:val="00FB5497"/>
    <w:rsid w:val="00FB57D6"/>
    <w:rsid w:val="00FC0582"/>
    <w:rsid w:val="00FC0AAA"/>
    <w:rsid w:val="00FC50DF"/>
    <w:rsid w:val="00FC5CF1"/>
    <w:rsid w:val="00FC5E8B"/>
    <w:rsid w:val="00FC6524"/>
    <w:rsid w:val="00FD06FB"/>
    <w:rsid w:val="00FE7915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D1A034"/>
  <w14:defaultImageDpi w14:val="32767"/>
  <w15:docId w15:val="{7E03B52C-1215-4CEA-BF8C-4CC7F800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6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D19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D19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9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9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9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9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andItalics">
    <w:name w:val="Bold and Italics"/>
    <w:locked/>
    <w:rsid w:val="00027CBD"/>
    <w:rPr>
      <w:b/>
      <w:i/>
      <w:u w:val="none"/>
    </w:rPr>
  </w:style>
  <w:style w:type="paragraph" w:styleId="BodyText">
    <w:name w:val="Body Text"/>
    <w:basedOn w:val="Normal"/>
    <w:link w:val="BodyTextChar"/>
    <w:locked/>
    <w:rsid w:val="00027CBD"/>
    <w:pPr>
      <w:keepNext/>
      <w:keepLines/>
      <w:contextualSpacing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027CBD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19F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D19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9F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locked/>
    <w:rsid w:val="005D19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4B5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9F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F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9F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9F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9F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9F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9F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9F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9F7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D19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19F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locked/>
    <w:rsid w:val="005D19F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D19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D19F7"/>
    <w:pPr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19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D19F7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9F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D19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D19F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5D19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locked/>
    <w:rsid w:val="005D19F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5D19F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9F7"/>
    <w:pPr>
      <w:outlineLvl w:val="9"/>
    </w:pPr>
  </w:style>
  <w:style w:type="table" w:styleId="TableGrid">
    <w:name w:val="Table Grid"/>
    <w:basedOn w:val="TableNormal"/>
    <w:uiPriority w:val="39"/>
    <w:locked/>
    <w:rsid w:val="00F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BF"/>
  </w:style>
  <w:style w:type="paragraph" w:styleId="Footer">
    <w:name w:val="footer"/>
    <w:basedOn w:val="Normal"/>
    <w:link w:val="Foot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BF"/>
  </w:style>
  <w:style w:type="paragraph" w:customStyle="1" w:styleId="CATBulletList1">
    <w:name w:val="CAT Bullet List 1"/>
    <w:link w:val="CATBulletList1Char"/>
    <w:locked/>
    <w:rsid w:val="00B14555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customStyle="1" w:styleId="CATBulletList1Char">
    <w:name w:val="CAT Bullet List 1 Char"/>
    <w:link w:val="CATBulletList1"/>
    <w:rsid w:val="00B14555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66AAA"/>
    <w:rPr>
      <w:color w:val="0563C1" w:themeColor="hyperlink"/>
      <w:u w:val="single"/>
    </w:rPr>
  </w:style>
  <w:style w:type="paragraph" w:customStyle="1" w:styleId="ArtibusHeaderText">
    <w:name w:val="Artibus Header Text"/>
    <w:basedOn w:val="Normal"/>
    <w:autoRedefine/>
    <w:rsid w:val="00866AAA"/>
    <w:pPr>
      <w:widowControl w:val="0"/>
      <w:autoSpaceDE w:val="0"/>
      <w:autoSpaceDN w:val="0"/>
      <w:adjustRightInd w:val="0"/>
      <w:spacing w:after="0" w:line="240" w:lineRule="auto"/>
      <w:ind w:right="360" w:firstLine="720"/>
      <w:jc w:val="center"/>
    </w:pPr>
    <w:rPr>
      <w:rFonts w:ascii="Calibri Light" w:eastAsia="Yu Mincho" w:hAnsi="Calibri Light" w:cs="Raleway-Medium"/>
      <w:color w:val="808080" w:themeColor="background1" w:themeShade="80"/>
      <w:sz w:val="18"/>
      <w:szCs w:val="3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B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20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locked/>
    <w:rsid w:val="0057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Erskine</dc:creator>
  <cp:lastModifiedBy>Frances Lamb</cp:lastModifiedBy>
  <cp:revision>2</cp:revision>
  <cp:lastPrinted>2019-05-17T05:55:00Z</cp:lastPrinted>
  <dcterms:created xsi:type="dcterms:W3CDTF">2019-08-11T23:47:00Z</dcterms:created>
  <dcterms:modified xsi:type="dcterms:W3CDTF">2019-08-11T23:47:00Z</dcterms:modified>
</cp:coreProperties>
</file>